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785f28a6cecc3914163268b48a1f3f4038e86"/>
    <w:p>
      <w:pPr>
        <w:pStyle w:val="Heading3"/>
      </w:pPr>
      <w:r>
        <w:t xml:space="preserve">Более 90 фасадов домов обновят в ЮЗАО по программе капремонта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rPr>
          <w:bCs/>
          <w:b/>
        </w:rPr>
        <w:t xml:space="preserve">Чтобы не нарушать покой жителей, шумные работы проводят только в светлое время суток. Также регулярно убирается придомовая территория, поэтому двор остается чистым и уютным.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90 фасадов жилых домов отремонтируют в ЮЗАО по программе капремонта с 21 апреля по 20 сентября. При выполнении таких работ специалисты будут использовать современные строительные материалы и профессиональное оборудование.</w:t>
      </w:r>
    </w:p>
    <w:p>
      <w:pPr>
        <w:pStyle w:val="BodyText"/>
      </w:pPr>
      <w:r>
        <w:t xml:space="preserve">Продолжительность ремонта будет зависеть от типа дома, а также его площади фасада и сложности декора. Жильцы будут заранее оповещены о сроках проведения ремонта. Например, рядом с ремонтируемыми объектами размещают стенды с информацией о подрядной организации и контактами уполномоченных сотрудников. Кроме того, можно обратиться по телефону диспетчерской Фонда капитального ремонта Москвы: +7 (495) 695-64-20.</w:t>
      </w:r>
    </w:p>
    <w:p>
      <w:pPr>
        <w:pStyle w:val="BodyText"/>
      </w:pPr>
      <w:r>
        <w:t xml:space="preserve">По словам заммэра в Правительстве Москвы Петра Бирюкова, всего в этом году планируется капитально отремонтировать 1,3 тысячи фасадов жилых домов. Специалисты очистят их от потрескавшейся краски и штукатурки, отремонтируют и снова нанесут внешнее покрытие.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http://uzao.mos.ru/presscenter/news/detail/9879716.html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879716.html" TargetMode="External" /><Relationship Type="http://schemas.openxmlformats.org/officeDocument/2006/relationships/hyperlink" Id="rId20" Target="https://www.mos.ru/news/item/8920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879716.html" TargetMode="External" /><Relationship Type="http://schemas.openxmlformats.org/officeDocument/2006/relationships/hyperlink" Id="rId20" Target="https://www.mos.ru/news/item/8920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2025-08-06T16:38:45Z</dcterms:created>
  <dcterms:modified xsi:type="dcterms:W3CDTF">2025-08-06T16:38:45Z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