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ea1ec6a6d2478f34b4c5fcaac210e4750149b"/>
    <w:p>
      <w:pPr>
        <w:pStyle w:val="Heading3"/>
      </w:pPr>
      <w:r>
        <w:t xml:space="preserve">На продажу в ЮЗАО выставили около 500 машиномест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rPr>
          <w:bCs/>
          <w:b/>
        </w:rPr>
        <w:t xml:space="preserve">"Продажа машиномест пользуется популярностью на городских торгах среди жителей столицы. Так, в 2020 году город реализовал 453 объекта, что почти в 2,5 раза больше, чем в 2019 году. На территории ЮЗАО в прошлом году было продано 129 машиномест, а средняя конкуренция на торгах в этом округе составила 8 участников на лот", – сказал руководитель Департамента города Москвы по конкурентной политике Иван Щербаков.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город выставил на продажу 471 машиноместо на Юго-Западе столицы площадью от 8,8 до 39,5 квадратных метров. Как отметил руководитель Департамента городского имущества Максим Гаман, по итогам городских торгов в 2020 году было заключено 436 договоров купли-продажи машиномест, что в 2,3 раза превышает показатели 2019 года. Больше всего объектов было продано в ЮЗАО, СЗАО и 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объекты расположены в районах Тёплый Стан и Черёмушки. Больше всего машиномест - 295 - находится по адресу: улица Академика Виноградова, дом 5 сооружение 2. Ознакомится с характеристиками объектов можно на инвестиционном портале города Москвы в разделе "Имущество от города".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http://uzao.mos.ru/presscenter/news/detail/9674474.html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674474.html" TargetMode="External" /><Relationship Type="http://schemas.openxmlformats.org/officeDocument/2006/relationships/hyperlink" Id="rId20" Target="https://www.mos.ru/news/item/8583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674474.html" TargetMode="External" /><Relationship Type="http://schemas.openxmlformats.org/officeDocument/2006/relationships/hyperlink" Id="rId20" Target="https://www.mos.ru/news/item/8583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2025-02-14T15:21:27Z</dcterms:created>
  <dcterms:modified xsi:type="dcterms:W3CDTF">2025-02-14T15:21:27Z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