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550be693779b4a39d8c97ed612ab62784342d6"/>
    <w:p>
      <w:pPr>
        <w:pStyle w:val="Heading3"/>
      </w:pPr>
      <w:r>
        <w:t xml:space="preserve">В ИКИ РАН прошла всероссийская конференция «Астрофизика высоких энергий сегодня и завтра»</w:t>
      </w:r>
    </w:p>
    <w:p>
      <w:pPr>
        <w:pStyle w:val="FirstParagraph"/>
      </w:pPr>
      <w:r>
        <w:t xml:space="preserve">30.12.2020</w:t>
      </w:r>
    </w:p>
    <w:p>
      <w:pPr>
        <w:pStyle w:val="BodyText"/>
      </w:pPr>
      <w:r>
        <w:rPr>
          <w:bCs/>
          <w:b/>
        </w:rPr>
        <w:t xml:space="preserve">В Институте космических исследований Российской академии наук состоялась ежегодная всероссийская конференция «Астрофизика высоких энергий сегодня и завтра – 2020 (HEA–2020)», посвященная памяти создателя телескопа АРТ-XC, одного из двух научных инструментов обсерватории «Спектр-РГ», Михаила Павлинского.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В этом году мероприятие проходило в онлайн-формате. Все желающие могут ознакомиться с выступлениями ученых на YouTube-канале института. В своем вступительном слове главный научный сотрудник ИКИ РАН академик Рашид Сюняев в общих чертах рассказал о сделанных за последний год открытиях. Многие из них удалось совершить благодаря работе орбитальной обсерватории «Спектр-РГ», с помощью которой специалисты уже провели два полных обзора неба в рентгеновских лучах. Предполагается, что наблюдения продлятся еще три года. Но уже благодаря тому, что сделано, ученые получили уникальные карты всего неба и обнаружили большое количество новых космических объектов.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Конференция проводилась несколько дней. За это время были заслушаны доклады членов российского консорциума обсерватории «Спектр-РГ» и специалистов, работающих над решением схожих задач.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http://uzao.mos.ru/presscenter/news/detail/9606670.html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Юго-Западного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60667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uzao.mos.ru" TargetMode="External" /><Relationship Type="http://schemas.openxmlformats.org/officeDocument/2006/relationships/hyperlink" Id="rId20" Target="http://uzao.mos.ru/presscenter/news/detail/960667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2024-11-12T02:42:26Z</dcterms:created>
  <dcterms:modified xsi:type="dcterms:W3CDTF">2024-11-12T02:42:26Z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