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2f460dc3661dc311b30354d7a5e13562bea56"/>
    <w:p>
      <w:pPr>
        <w:pStyle w:val="Heading3"/>
      </w:pPr>
      <w:r>
        <w:t xml:space="preserve">Более 350 машиномест выставят на продажу в Теплом Стане</w:t>
      </w:r>
    </w:p>
    <w:p>
      <w:pPr>
        <w:pStyle w:val="FirstParagraph"/>
      </w:pPr>
      <w:r>
        <w:t xml:space="preserve">16.11.2020</w:t>
      </w:r>
    </w:p>
    <w:p>
      <w:pPr>
        <w:pStyle w:val="BodyText"/>
      </w:pPr>
      <w:r>
        <w:rPr>
          <w:bCs/>
          <w:b/>
        </w:rPr>
        <w:t xml:space="preserve">Представленные лоты расположены в панельном здании 2014 года постройки. Их площадь колеблется от 11,3 до 25,8 квадратного метра. Внутри есть необходимые коммуникации и два пассажирских лифта.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этом году продажа машиномест без объявления цены пользуется большим спросом у жителей столицы: конкуренция в среднем составляет восемь человек на лот, средняя цена за квадратный метр по итогам продажи – 16,1 тысячи рублей. Всего с начала 2020 года на торгах было реализовано 332 машино-места, 242 из них – без объявления цены», – сказал руководитель Департамента Москвы по конкурентной политике Иван Щербаков.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 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 на официальном сайте Мэра Москвы, в ЮЗАО по адресу: улица Академика Виноградова, дом 5, сооружение 2 выставлено на продажу без объявления цены 68 машиномест в четырехуровневом подземном паркинге. Стоимость лотов участники электронных торгов смогут предложить сами.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года город предложит инвесторам еще 285 лотов. Всего по этому адресу на продажу планируется выставить 353 машиноместа. Информация об объектах размещена на Инвестиционном портале города Москвы в разделе «Имущество от города».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http://uzao.mos.ru/presscenter/news/detail/9426389.html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426389.html" TargetMode="External" /><Relationship Type="http://schemas.openxmlformats.org/officeDocument/2006/relationships/hyperlink" Id="rId20" Target="https://www.mos.ru/news/item/8264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426389.html" TargetMode="External" /><Relationship Type="http://schemas.openxmlformats.org/officeDocument/2006/relationships/hyperlink" Id="rId20" Target="https://www.mos.ru/news/item/8264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2024-11-18T20:51:02Z</dcterms:created>
  <dcterms:modified xsi:type="dcterms:W3CDTF">2024-11-18T20:51:02Z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