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64eb4f791a425e9d77f470f8992d09ffe0a10"/>
    <w:p>
      <w:pPr>
        <w:pStyle w:val="Heading3"/>
      </w:pPr>
      <w:r>
        <w:t xml:space="preserve">Жители столицы оценили программу «Чистое небо»</w:t>
      </w:r>
    </w:p>
    <w:p>
      <w:pPr>
        <w:pStyle w:val="FirstParagraph"/>
      </w:pPr>
      <w:r>
        <w:t xml:space="preserve">05.08.2020</w:t>
      </w:r>
    </w:p>
    <w:p>
      <w:pPr>
        <w:pStyle w:val="BodyText"/>
      </w:pPr>
      <w:r>
        <w:rPr>
          <w:bCs/>
          <w:b/>
        </w:rPr>
        <w:t xml:space="preserve">Свыше 210 тысяч жителей столицы приняли участие в голосовании по программе «Чистое небо» на портале «Активный гражданин». Более 70 % респондентов заметили улучшение в городе благодаря реализации данной программы.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сообщается на официальном сайте Мэра Москвы, участниками голосования стали 210 983 человека. Так, 71, 26% респондентов считают, что в городе стало лучше после реализации проекта. 10,31% москвичей назвали произошедшие изменения положительными, но при этом отметили, что и раньше было неплохо. А вот 6,52% жителей уже не помнят, как было раньше. Еще 9,7% москвичей затруднились оценить изменения, и лишь 2,2% участников голосования дали отрицательную оценку программе.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Проект «Чистое небо» начали реализовывать в Москве в 2015 году вместе с проектом благоустройства по программе «Моя улица». Он предусматривает создание подземного пространства для телефонных, электрических и сетевых кабелей. В результате город визуально выглядит лучше, а спрятанным под землю проводам не страшны плохая погода и повреждения от сильного ветра. Благодаря программе удалось освободить от нависающих кабелей многие улицы в центре Москвы, в том числе в районе Садового и Бульварного кольца.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http://uzao.mos.ru/presscenter/news/detail/9101980.html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1019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1019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2024-08-23T19:45:51Z</dcterms:created>
  <dcterms:modified xsi:type="dcterms:W3CDTF">2024-08-23T19:45:51Z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