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be113c89bf3ac37708229796c2302b7428aaa"/>
    <w:p>
      <w:pPr>
        <w:pStyle w:val="Heading3"/>
      </w:pPr>
      <w:r>
        <w:t xml:space="preserve">Опубликованы предложения со списком работ для собственников помещений в домах, вошедших в краткосрочный план реализации региональной программы капремонта 2021 г.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rPr>
          <w:bCs/>
          <w:b/>
        </w:rPr>
        <w:t xml:space="preserve">15 июля 2020 года на сайте Фонда капитального ремонта многоквартирных домов (ФКР) города Москвы размещены предложения со списком работ для собственников помещений в домах, вошедших в краткосрочный план реализации региональной программы капремонта 2021 г.</w:t>
      </w:r>
    </w:p>
    <w:p>
      <w:pPr>
        <w:pStyle w:val="BodyText"/>
      </w:pPr>
      <w:r>
        <w:t xml:space="preserve">Утвержден краткосрочный план реализации региональной программы капитального ремонта МКД в Москве на 2021-2023 гг. ФКР Москвы. Фондом капремонта направлены предложения собственникам квартир в домах, попавших в план 2021. Ознакомиться с адресным перечнем домов вашего района можно на интерактивной карте, а с предложением собственникам – воспользовавшись электронным сервисом ФКР Москвы. В подъездах домов, вошедших в краткосрочный план, размещены уведомления о необходимости в течение 3 месяцев провести общее собрание собственников и принять на нем решение в том числе и по вопросу перечня услуг и работ по капитальному ремонту.</w:t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http://fond.mos.ru/presscenter/news/detail/9027612.html</w:t>
        </w:r>
      </w:hyperlink>
    </w:p>
    <w:p>
      <w:pPr>
        <w:pStyle w:val="BodyText"/>
      </w:pPr>
      <w:r>
        <w:t xml:space="preserve">Электронный сервис ФКР Москвы</w:t>
      </w:r>
      <w:r>
        <w:t xml:space="preserve"> </w:t>
      </w:r>
      <w:hyperlink r:id="rId21">
        <w:r>
          <w:rPr>
            <w:rStyle w:val="Hyperlink"/>
          </w:rPr>
          <w:t xml:space="preserve">https://repair.mos.ru/short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http://uzao.mos.ru/presscenter/news/detail/9028733.html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presscenter/news/detail/9027612.html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028733.html" TargetMode="External" /><Relationship Type="http://schemas.openxmlformats.org/officeDocument/2006/relationships/hyperlink" Id="rId21" Target="https://repair.mos.ru/sh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presscenter/news/detail/9027612.html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028733.html" TargetMode="External" /><Relationship Type="http://schemas.openxmlformats.org/officeDocument/2006/relationships/hyperlink" Id="rId21" Target="https://repair.mos.ru/sh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2025-07-06T02:20:36Z</dcterms:created>
  <dcterms:modified xsi:type="dcterms:W3CDTF">2025-07-06T02:20:36Z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