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b9891c20557ad2f11eae083f0945ff08b09a8"/>
    <w:p>
      <w:pPr>
        <w:pStyle w:val="Heading3"/>
      </w:pPr>
      <w:r>
        <w:t xml:space="preserve">Самозахват парковочных мест пресекли на Юго-Западе Москвы</w:t>
      </w:r>
    </w:p>
    <w:p>
      <w:pPr>
        <w:pStyle w:val="FirstParagraph"/>
      </w:pPr>
      <w:r>
        <w:t xml:space="preserve">29.11.2019</w:t>
      </w:r>
    </w:p>
    <w:p>
      <w:pPr>
        <w:pStyle w:val="BodyText"/>
      </w:pPr>
      <w:r>
        <w:rPr>
          <w:bCs/>
          <w:b/>
        </w:rPr>
        <w:t xml:space="preserve">«Находчивые автовладельцы самовольно решили застолбить за собой парковочное место. При отсутствии правовых оснований на территорию, они установили парковочные барьеры с запирающим устройством и единолично пользовались участком. Данное обстоятельство вызывало недовольство других автовладельцев», - сказал начальник Госинспекции по недвижимости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Свободную парковку транспорта по требованию Госинспекции по недвижимости обеспечили рядом с вл.20 на улице Куликовская. Здесь демонтировали парковочные барьеры. Как показали контрольно-инспекционные мероприятия, городская территория площадью 2600 кв. м предназначалась для свободного паркования транспорта местных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«Самовольное ограничение доступа на земельный участок общего пользования, является нарушением. Приняты меры по пресечению нарушения», - отметил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http://uzao.mos.ru/presscenter/news/detail/8525799.html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25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25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2024-05-30T08:10:58Z</dcterms:created>
  <dcterms:modified xsi:type="dcterms:W3CDTF">2024-05-30T08:10:58Z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