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d26ee468ef80270aa852ae9e76c04f947732f"/>
    <w:p>
      <w:pPr>
        <w:pStyle w:val="Heading3"/>
      </w:pPr>
      <w:r>
        <w:t xml:space="preserve">В Северном Бутове в рамках программы «Мой район» обновили парковые зоны и дворы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rPr>
          <w:bCs/>
          <w:b/>
        </w:rPr>
        <w:t xml:space="preserve">В минувшем году обновленный парк в верхней части поймы реки Битцы, расположенный между улицами Ратной и Знаменские Садки, был признан лучшим объектом комплексного благоустройства на IX Российской национальной премии по ландшафтной архитектуре.</w:t>
      </w:r>
    </w:p>
    <w:p>
      <w:pPr>
        <w:pStyle w:val="BodyText"/>
      </w:pPr>
      <w:r>
        <w:t xml:space="preserve">А в нынешнем году по пожеланиям местных жителей преобразилась нижняя парковая часть поймы Битцы между улицами Ратной и Старокачаловской - там обустроены спортивные площадки.</w:t>
      </w:r>
    </w:p>
    <w:p>
      <w:pPr>
        <w:pStyle w:val="BodyText"/>
      </w:pPr>
      <w:r>
        <w:t xml:space="preserve">Что же касается благоустройства дворов, то, как сообщила глава управы Регина Захарова, в 2019 году в рамках программы «Мой район» полностью преобразились площадки по 47 адресам. К примеру, во дворе дома 8-3 на улице Ратной теперь возвышается динозавр - детская лазалка, которая поможет ребятам развиться физически. Еще один арт-объект и одновременно детский игровой комплекс - «Башмак» у дома 7-2 на улице Знаменские Садки. В этом же дворе обустроен и тренажерный комплекс под крышей, так что спортом тут заниматься можно в любую погоду. А около дома 24 на улице Грина расположился маяк – также выступающий в качестве элемента детской площадки.</w:t>
      </w:r>
    </w:p>
    <w:p>
      <w:pPr>
        <w:pStyle w:val="BodyText"/>
      </w:pPr>
      <w:r>
        <w:t xml:space="preserve">Во дворе же дворе дома 18-2 на улице Грина несколько детских площадок теперь объединены в одно большое игровое пространство с видом на Салтыковский пруд. Качели, горки и тренажеры здесь явно нравятся детям, и тут всегда многолюдно.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http://uzao.mos.ru/presscenter/news/detail/8464912.html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64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64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2025-08-04T01:30:39Z</dcterms:created>
  <dcterms:modified xsi:type="dcterms:W3CDTF">2025-08-04T01:30:39Z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