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4b211075495f65ebaa781c9c18a1893768b5d"/>
    <w:p>
      <w:pPr>
        <w:pStyle w:val="Heading3"/>
      </w:pPr>
      <w:r>
        <w:t xml:space="preserve">На улицах столицы появятся громкоговорители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rPr>
          <w:bCs/>
          <w:b/>
        </w:rPr>
        <w:t xml:space="preserve">В Москве объявлен аукцион на прокладку сорока километров линий для установки громкоговорителей на улицах города. Об этом сообщает Агентство городских новостей «Москва» со ссылкой на пресс-службу столичного Департамента по конкурентной политике.</w:t>
      </w:r>
    </w:p>
    <w:p>
      <w:pPr>
        <w:pStyle w:val="BodyText"/>
      </w:pPr>
      <w:r>
        <w:t xml:space="preserve">«Более 40 км линий для установки громкоговорителей на улицах столицы предстоит проложить победителю электронного аукциона. Публичное представление закупки на создание системы уличного оповещения пройдет в рамках проекта «Биржа торгов». Организатором встречи заказчика и бизнес-сообщества выступает Департамент Москвы по конкурентной политике», - отмечается в сообщении.</w:t>
      </w:r>
    </w:p>
    <w:p>
      <w:pPr>
        <w:pStyle w:val="BodyText"/>
      </w:pPr>
      <w:r>
        <w:t xml:space="preserve">По мнению специалистов, оборудование городских улиц устройствами громкой связи позволит увеличить зону доведения до горожан сигналов оповещения о чрезвычайных ситуациях природного и техногенного характера, а также иной важной информации.</w:t>
      </w:r>
    </w:p>
    <w:p>
      <w:pPr>
        <w:pStyle w:val="BodyText"/>
      </w:pPr>
      <w:r>
        <w:t xml:space="preserve">Начальная цена контракта - 195 млн. рублей. Предполагается, что работы должны быть выполнены уже до конца нынешнего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http://uzao.mos.ru/presscenter/news/detail/8233525.html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3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3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2024-08-31T06:16:11Z</dcterms:created>
  <dcterms:modified xsi:type="dcterms:W3CDTF">2024-08-31T06:16:11Z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