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1a7f69862a500411e20bfcb20d884c6a5c99b"/>
    <w:p>
      <w:pPr>
        <w:pStyle w:val="Heading3"/>
      </w:pPr>
      <w:r>
        <w:t xml:space="preserve">Продажа абонементов на парковки со шлагбаумами открылась в столице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rPr>
          <w:bCs/>
          <w:b/>
        </w:rPr>
        <w:t xml:space="preserve"> «Сейчас в Москве действуют более 20 абонементных парковок со шлагбаумами. Они расположены в удобных для жителей местах: возле торговых центров, парков, а также в спальных районах, где жители испытывают сложности с парковкой возле дома», - сказали в учреждении «Администратор Московского парковочного пространства».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Продажа абонементов на плоскостные парковки со шлагбаумами на июль стартовала в столице 26 июня. Горожане могут узнать информацию о правилах оплаты и пользования парковкой со шлагбаумом, позвонив в контакт-центр «Московский транспорт»: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список парковок размещен в разделе «Парковки со шлагбаумом» на сайте parking.mos.ru.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http://uzao.mos.ru/presscenter/news/detail/8178085.html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78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78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2025-02-12T08:38:23Z</dcterms:created>
  <dcterms:modified xsi:type="dcterms:W3CDTF">2025-02-12T08:38:23Z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