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0c8bb8690220fd4548bab64ffae04847cfeb1d"/>
    <w:p>
      <w:pPr>
        <w:pStyle w:val="Heading3"/>
      </w:pPr>
      <w:r>
        <w:t xml:space="preserve">Ремонтные работы начинаются в двух десятках домов на Юго-Западе Москвы</w:t>
      </w:r>
    </w:p>
    <w:p>
      <w:pPr>
        <w:pStyle w:val="FirstParagraph"/>
      </w:pPr>
      <w:r>
        <w:t xml:space="preserve">25.01.2019</w:t>
      </w:r>
    </w:p>
    <w:p>
      <w:pPr>
        <w:pStyle w:val="BodyText"/>
      </w:pPr>
      <w:r>
        <w:rPr>
          <w:bCs/>
          <w:b/>
        </w:rPr>
        <w:t xml:space="preserve">В ближайшее время коммунальщики и специалисты окружного Автодора приступят к капитальному ремонту двадцати многоквартирных жилых домов ЮЗАО.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частности, в районе Коньково на улице Миклухо-Маклая, 29-1 и в Котловке на улице Нагорной, 27-3 специалисты районных «Жилищников» планируют завершить работы, начатые в прошлом году.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работы по капитальному ремонту будут проводить в девяти домах Академического района, шести домах Обручевского района, трех домах Ломоносовского района и двух многоквартирных домах района Черемушки.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http://uzao.mos.ru/presscenter/news/detail/7845979.html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78459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78459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2025-03-01T09:31:56Z</dcterms:created>
  <dcterms:modified xsi:type="dcterms:W3CDTF">2025-03-01T09:31:56Z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