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5c458d290b7a393ff72113a8182a0b380adca"/>
    <w:p>
      <w:pPr>
        <w:pStyle w:val="Heading3"/>
      </w:pPr>
      <w:r>
        <w:t xml:space="preserve">В многоквартирных домах Москвы заменили 13 тысяч лифтов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rPr>
          <w:bCs/>
          <w:b/>
        </w:rPr>
        <w:t xml:space="preserve">В новых лифтах отечественного производства имеется система оповещения о прибытии на нужный этаж. О местонахождении и направлении движения лифта жильцов проинформирует световая индикация. Надписи на кнопках в кабине продублированы шрифтом Брайля.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 на официальном портале Мэра и Правительства Москвы, новые лифты значительно превосходят прежние по своим характеристикам. 13 тысяч новых подъемников появились уже в более чем 1,5 тысячи многоквартирных домов столицы в рамках региональной программы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Установленные лифты позволяют экономить до 40 процентов электроэнергии, а комфорт, плавность движения и точность остановки обеспечивают лебедки с частотно-регулируемым приводом.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http://uzao.mos.ru/presscenter/news/detail/7625345.html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625345.html" TargetMode="External" /><Relationship Type="http://schemas.openxmlformats.org/officeDocument/2006/relationships/hyperlink" Id="rId20" Target="https://www.mos.ru/news/item/463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625345.html" TargetMode="External" /><Relationship Type="http://schemas.openxmlformats.org/officeDocument/2006/relationships/hyperlink" Id="rId20" Target="https://www.mos.ru/news/item/463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2024-12-23T02:50:50Z</dcterms:created>
  <dcterms:modified xsi:type="dcterms:W3CDTF">2024-12-23T02:50:50Z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