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2" w:name="Xb5088988a151f77ab39b3e1446c52fd224504ab"/>
    <w:p>
      <w:pPr>
        <w:pStyle w:val="Heading3"/>
      </w:pPr>
      <w:r>
        <w:t xml:space="preserve">Фильм о Москве, получивший приз Мэра, назвал «Активный гражданин</w:t>
      </w:r>
    </w:p>
    <w:p>
      <w:pPr>
        <w:pStyle w:val="FirstParagraph"/>
      </w:pPr>
      <w:r>
        <w:t xml:space="preserve">29.08.2018</w:t>
      </w:r>
    </w:p>
    <w:p>
      <w:pPr>
        <w:pStyle w:val="BodyText"/>
      </w:pPr>
      <w:r>
        <w:rPr>
          <w:bCs/>
          <w:b/>
        </w:rPr>
        <w:t xml:space="preserve"> «Активный гражданин» участвует в конкурсе на Приз Мэра второй год. В прошлом году лучший фильм о Москве выбирали 221 807 москвичей. Лучшим по версии активных граждан стали фильмы Романа Прыгунова «Духless» и «Духless-2», но приз Мэра в итоге получила картина Анны Меликян «Pro любовь», которой горожане отдали третье место.</w:t>
      </w:r>
    </w:p>
    <w:p>
      <w:pPr>
        <w:pStyle w:val="BodyText"/>
      </w:pPr>
      <w:r>
        <w:br/>
      </w:r>
    </w:p>
    <w:p>
      <w:pPr>
        <w:pStyle w:val="BodyText"/>
      </w:pPr>
      <w:r>
        <w:t xml:space="preserve">В нынешнем году в проекте «Активный гражданин» проходило народное голосование, по итогам которого лучший, по мнению граждан, фильм получал балл к общему счету. В опросе приняли участие 178 тысяч москвичей. Лучшим, по мнению горожан, стал фильм Валерия Тодоровского «Большой». За него проголосовало 14,26 процента москвичей. На втором месте оказалась картина Федора Бондарчука «Притяжение» (11,66 процента), на третьем месте – фильм Александра Войтинского «Призрак» (10,38 процента).</w:t>
      </w:r>
    </w:p>
    <w:p>
      <w:pPr>
        <w:pStyle w:val="BodyText"/>
      </w:pPr>
      <w:r>
        <w:br/>
      </w:r>
    </w:p>
    <w:p>
      <w:pPr>
        <w:pStyle w:val="BodyText"/>
      </w:pPr>
      <w:r>
        <w:t xml:space="preserve">Фильм Валерия Тодоровского «Большой» был награжден на торжественной церемонии в парке «Зарядье». Второе и третье места получили картины Федора Бондарчука «Притяжение» и Александра Войтинского «Дед Мороз. Битва магов».</w:t>
      </w:r>
    </w:p>
    <w:p>
      <w:pPr>
        <w:pStyle w:val="BodyText"/>
      </w:pPr>
      <w:r>
        <w:br/>
      </w:r>
    </w:p>
    <w:p>
      <w:pPr>
        <w:pStyle w:val="BodyText"/>
      </w:pPr>
      <w:r>
        <w:t xml:space="preserve">Приз Мэра Москвы вручается уже второй год. Экспертная комиссия выделяет три фильма зарубежных и российских режиссеров, действие которых происходит в современной Москве и которые наиболее широко раскрывают образ города и людей в нем. В состав жюри входят режиссеры, продюсеры и кураторы фестивалей, а также москвичи, которые голосовали за лучший фильм на портале «Активный гражданин».</w:t>
      </w:r>
    </w:p>
    <w:p>
      <w:pPr>
        <w:pStyle w:val="BodyText"/>
      </w:pPr>
      <w:r>
        <w:br/>
      </w:r>
    </w:p>
    <w:p>
      <w:pPr>
        <w:pStyle w:val="BodyText"/>
      </w:pPr>
      <w:r>
        <w:t xml:space="preserve">В этом году заявки на участие в конкурсе подали 39 режиссеров. Помимо главного приза, Тодоровский получил награду от «Активного гражданина», которую вручила председатель комитета государственных услуг города Москвы Елена Шинкарук.</w:t>
      </w:r>
    </w:p>
    <w:p>
      <w:pPr>
        <w:pStyle w:val="BodyText"/>
      </w:pPr>
      <w:r>
        <w:br/>
      </w:r>
    </w:p>
    <w:p>
      <w:pPr>
        <w:pStyle w:val="BodyText"/>
      </w:pPr>
      <w:r>
        <w:br/>
      </w:r>
    </w:p>
    <w:p>
      <w:pPr>
        <w:pStyle w:val="BodyText"/>
      </w:pPr>
      <w:r>
        <w:t xml:space="preserve">Адрес страницы:</w:t>
      </w:r>
      <w:r>
        <w:t xml:space="preserve"> </w:t>
      </w:r>
      <w:hyperlink r:id="rId20">
        <w:r>
          <w:rPr>
            <w:rStyle w:val="Hyperlink"/>
          </w:rPr>
          <w:t xml:space="preserve">http://uzao.mos.ru/presscenter/news/detail/7538734.html</w:t>
        </w:r>
      </w:hyperlink>
    </w:p>
    <w:p>
      <w:pPr>
        <w:pStyle w:val="BodyText"/>
      </w:pPr>
      <w:hyperlink r:id="rId21">
        <w:r>
          <w:rPr>
            <w:rStyle w:val="Hyperlink"/>
          </w:rPr>
          <w:t xml:space="preserve">Префектура Юго-Западного административного округа города Москвы</w:t>
        </w:r>
      </w:hyperlink>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1" Target="http://uzao.mos.ru" TargetMode="External" /><Relationship Type="http://schemas.openxmlformats.org/officeDocument/2006/relationships/hyperlink" Id="rId20" Target="http://uzao.mos.ru/presscenter/news/detail/7538734.html" TargetMode="External" /></Relationships>
</file>

<file path=word/_rels/footnotes.xml.rels><?xml version="1.0" encoding="UTF-8"?><Relationships xmlns="http://schemas.openxmlformats.org/package/2006/relationships"><Relationship Type="http://schemas.openxmlformats.org/officeDocument/2006/relationships/hyperlink" Id="rId21" Target="http://uzao.mos.ru" TargetMode="External" /><Relationship Type="http://schemas.openxmlformats.org/officeDocument/2006/relationships/hyperlink" Id="rId20" Target="http://uzao.mos.ru/presscenter/news/detail/7538734.html"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2025-03-12T04:00:54Z</dcterms:created>
  <dcterms:modified xsi:type="dcterms:W3CDTF">2025-03-12T04:00:54Z</dcterms:modified>
</cp:coreProperties>
</file>

<file path=docProps/custom.xml><?xml version="1.0" encoding="utf-8"?>
<Properties xmlns="http://schemas.openxmlformats.org/officeDocument/2006/custom-properties" xmlns:vt="http://schemas.openxmlformats.org/officeDocument/2006/docPropsVTypes"/>
</file>