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3e941c1631efe3ff2398dfbcf170a0ead245"/>
    <w:p>
      <w:pPr>
        <w:pStyle w:val="Heading3"/>
      </w:pPr>
      <w:r>
        <w:t xml:space="preserve">Сегодня окружные площадки фестиваля «Путешествие в Рождество» не работают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t xml:space="preserve">Агентство «Москва» со ссылкой на информацию Правительства Москвы сообщило, что сегодня в связи с погодными аномалиями окружные площадки фестиваля «Путешествие в Рождество» работать не будут, а центральные принимают гостей по сокращенному графику - с 13:00 до 19:00.</w:t>
      </w:r>
    </w:p>
    <w:p>
      <w:pPr>
        <w:pStyle w:val="BodyText"/>
      </w:pPr>
      <w:r>
        <w:t xml:space="preserve">При этом до окончания фестиваля остается еще почти неделя – его мероприятия (не только праздничная торговля) продолжатся на 42 площадках до 15 января включительно. По прогнозам синоптиков в ближайшее время в столичном регионе ожидается постепенное потепление.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http://uzao.mos.ru/presscenter/news/detail/4635067.html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35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35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2025-07-10T08:04:41Z</dcterms:created>
  <dcterms:modified xsi:type="dcterms:W3CDTF">2025-07-10T08:04:41Z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