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932adedb117c29a0baf1c3492444d30b033256"/>
    <w:p>
      <w:pPr>
        <w:pStyle w:val="Heading3"/>
      </w:pPr>
      <w:r>
        <w:t xml:space="preserve">Резидентное парковочное разрешение можно получить в любом центре «Мои документы»</w:t>
      </w:r>
    </w:p>
    <w:p>
      <w:pPr>
        <w:pStyle w:val="FirstParagraph"/>
      </w:pPr>
      <w:r>
        <w:t xml:space="preserve">15.12.2016</w:t>
      </w:r>
    </w:p>
    <w:p>
      <w:pPr>
        <w:pStyle w:val="BodyText"/>
      </w:pPr>
      <w:r>
        <w:rPr>
          <w:bCs/>
          <w:b/>
        </w:rPr>
        <w:t xml:space="preserve">Представители ГБУ МФЦ напомнили, что с 26 декабря в 47 районах столицы появятся новые зоны платной парковки, а это повод заранее позаботиться об оформлении резидентного парковочного разрешения.</w:t>
      </w:r>
    </w:p>
    <w:p>
      <w:pPr>
        <w:pStyle w:val="BodyText"/>
      </w:pPr>
      <w:r>
        <w:t xml:space="preserve">Представители ведомства обращают внимание москвичей на то, что все столичные центры госуслуг готовы к приему документов на оформление парковки, при этом оформить резидентное парковочное разрешение можно по экстерриториальному принципу - в любом центре «Мои Документы». О том, много ли посетителей в центре, можно узнать воспользовавшись сервисом, доступным на официальном сайте «Моих документов».</w:t>
      </w:r>
    </w:p>
    <w:p>
      <w:pPr>
        <w:pStyle w:val="BodyText"/>
      </w:pPr>
      <w:r>
        <w:t xml:space="preserve">В помощь посетителям, оформляющим резидентное разрешение на парковку, столичные центры госуслуг подготовили интерактивную</w:t>
      </w:r>
      <w:r>
        <w:t xml:space="preserve"> </w:t>
      </w:r>
      <w:hyperlink r:id="rId20">
        <w:r>
          <w:rPr>
            <w:rStyle w:val="Hyperlink"/>
          </w:rPr>
          <w:t xml:space="preserve">инструкцию</w:t>
        </w:r>
      </w:hyperlink>
      <w:r>
        <w:t xml:space="preserve"> </w:t>
      </w:r>
      <w:r>
        <w:t xml:space="preserve">с полезной информацией о том, какие документы потребуются для получения услуги и в какие сроки ее оказывают.</w:t>
      </w:r>
    </w:p>
    <w:p>
      <w:pPr>
        <w:pStyle w:val="BodyText"/>
      </w:pPr>
      <w:r>
        <w:t xml:space="preserve">О разрешениях на парковку</w:t>
      </w:r>
    </w:p>
    <w:p>
      <w:pPr>
        <w:pStyle w:val="BodyText"/>
      </w:pPr>
      <w:r>
        <w:t xml:space="preserve">Жителям зоны платных парковок предоставляется право бесплатной парковки в период с 20:00 до 8:00 на улицах в пределах района, где находится квартира резидента. Парковочное разрешение выдается по принципу «не более 2-х разрешений на одну квартиру».</w:t>
      </w:r>
    </w:p>
    <w:p>
      <w:pPr>
        <w:pStyle w:val="BodyText"/>
      </w:pPr>
      <w:r>
        <w:t xml:space="preserve">Чтобы парковаться на льготных условиях круглосуточно, необходимо внести годовую резидентную плату в размере 3 тысяч рублей. С этого года парковочное разрешение по желанию резидента можно оформить сроком на один, два или три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http://uzao.mos.ru/presscenter/news/detail/4447355.html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md.mos.ru/about/the-list-of-services-option-2/files-for-interactive-instructions/001-pgu-mosru-23-11-16/52-app-resident-storyline-output/story_html5.html" TargetMode="Externa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44473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md.mos.ru/about/the-list-of-services-option-2/files-for-interactive-instructions/001-pgu-mosru-23-11-16/52-app-resident-storyline-output/story_html5.html" TargetMode="Externa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44473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2025-02-17T00:49:09Z</dcterms:created>
  <dcterms:modified xsi:type="dcterms:W3CDTF">2025-02-17T00:49:09Z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