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849cb2d9d8d222c73a81357cbbabad4dd7496"/>
    <w:p>
      <w:pPr>
        <w:pStyle w:val="Heading3"/>
      </w:pPr>
      <w:r>
        <w:t xml:space="preserve">Сергей Собянин обратился к ветеранам по случаю годовщины начала Великой Отечественной войны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rPr>
          <w:bCs/>
          <w:b/>
        </w:rPr>
        <w:t xml:space="preserve">В День памяти и скорби Сергей Собянин обратился к москвичам- ветеранам Великой Отечественной войны, со словами благодарности.</w:t>
      </w:r>
    </w:p>
    <w:p>
      <w:pPr>
        <w:pStyle w:val="BodyText"/>
      </w:pPr>
      <w:r>
        <w:t xml:space="preserve">В опубликованном на портале mos.ru послании в частности говорится:</w:t>
      </w:r>
    </w:p>
    <w:p>
      <w:pPr>
        <w:pStyle w:val="BodyText"/>
      </w:pPr>
      <w:r>
        <w:t xml:space="preserve">«Мы благодарим фронтовиков и тружеников тыла за беспримерный подвиг в годы Великой Отечественной войны, за свободу и независимость нашей Родины, за то, что мы живём под мирным небом могучей страны.</w:t>
      </w:r>
    </w:p>
    <w:p>
      <w:pPr>
        <w:pStyle w:val="BodyText"/>
      </w:pPr>
      <w:r>
        <w:t xml:space="preserve">Москва делает всё необходимое для обеспечения достойной и благополучной жизни ветеранов. Адресная социальная поддержка москвичей старшего поколения — наш безусловный приоритет и святая обязанность.</w:t>
      </w:r>
    </w:p>
    <w:p>
      <w:pPr>
        <w:pStyle w:val="BodyText"/>
      </w:pPr>
      <w:r>
        <w:t xml:space="preserve">Желаю вам, дорогие ветераны, вашим родным и близким долгих лет жизни, бодрости духа, сердечного тепла и всего самого доброго.</w:t>
      </w:r>
    </w:p>
    <w:p>
      <w:pPr>
        <w:pStyle w:val="BodyText"/>
      </w:pPr>
      <w:r>
        <w:t xml:space="preserve">Вечная слава и вечная память погибшим в годы Великой Отечественной войны!»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http://uzao.mos.ru/presscenter/news/detail/3201913.html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201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201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2024-08-26T16:55:51Z</dcterms:created>
  <dcterms:modified xsi:type="dcterms:W3CDTF">2024-08-26T16:55:51Z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