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9e7489cfb282ffcb21a1f240953fa7514cfd4"/>
    <w:p>
      <w:pPr>
        <w:pStyle w:val="Heading3"/>
      </w:pPr>
      <w:r>
        <w:t xml:space="preserve">В наступившем году в переходах метро заработают новые торговые павильоны</w:t>
      </w:r>
    </w:p>
    <w:p>
      <w:pPr>
        <w:pStyle w:val="FirstParagraph"/>
      </w:pPr>
      <w:r>
        <w:t xml:space="preserve">10.01.2016</w:t>
      </w:r>
    </w:p>
    <w:p>
      <w:pPr>
        <w:pStyle w:val="BodyText"/>
      </w:pPr>
      <w:r>
        <w:rPr>
          <w:bCs/>
          <w:b/>
        </w:rPr>
        <w:t xml:space="preserve">Заммэра, руководитель Департамента транспорта Максим Ликсутов сообщил на совещании в Правительстве Москвы, что в наступившем году в переходах метро начнется монтаж новых торговых павильонов.</w:t>
      </w:r>
    </w:p>
    <w:p>
      <w:pPr>
        <w:pStyle w:val="BodyText"/>
      </w:pPr>
      <w:r>
        <w:t xml:space="preserve">«Все новые торговые павильоны будут состоять из стеклянных витражей — торговые зоны будут современными, ухоженными, оформленными в соответствии с едиными стандартами. В подземных переходах будут установлены вендинговые аппараты», - заявил М. Ликсутов.</w:t>
      </w:r>
    </w:p>
    <w:p>
      <w:pPr>
        <w:pStyle w:val="BodyText"/>
      </w:pPr>
      <w:r>
        <w:t xml:space="preserve">Новые павильоны будут не только оформлены в едином стиле, но получат системы вентиляции, теплообдува и видеонаблюдения, подключение к водопроводу.</w:t>
      </w:r>
    </w:p>
    <w:p>
      <w:pPr>
        <w:pStyle w:val="BodyText"/>
      </w:pPr>
      <w:r>
        <w:t xml:space="preserve">Как говорится в сообщении, размещенном на портале Мэра и Правительства Москвы, новой будет и организация торговли. Под продовольственные товары отдадут не меньше 20 процентов площади. При этом стоимость аренды будет зависеть от пассажиропотока, а не от местоположения станции. Кроме этого, для предпринимателей введут комплексную специализацию, то есть им будет легче ее сменить, если какой-то тип товара плохо продаётся.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http://uzao.mos.ru/presscenter/news/detail/2421797.html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421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421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2025-07-10T08:13:59Z</dcterms:created>
  <dcterms:modified xsi:type="dcterms:W3CDTF">2025-07-10T08:13:59Z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