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fd5438d82ae86b1843c3864f0f74a8593319"/>
    <w:p>
      <w:pPr>
        <w:pStyle w:val="Heading3"/>
      </w:pPr>
      <w:r>
        <w:t xml:space="preserve">Начинается прием заявок на участие в третьей торговой сессии ярмарок выходного дня</w:t>
      </w:r>
    </w:p>
    <w:p>
      <w:pPr>
        <w:pStyle w:val="FirstParagraph"/>
      </w:pPr>
      <w:r>
        <w:t xml:space="preserve">07.09.2015</w:t>
      </w:r>
    </w:p>
    <w:p>
      <w:pPr>
        <w:pStyle w:val="BodyText"/>
      </w:pPr>
      <w:r>
        <w:rPr>
          <w:bCs/>
          <w:b/>
        </w:rPr>
        <w:t xml:space="preserve">Руководитель департамента торговли и услуг Алексей Немерюк сообщил представителям СМИ, что прием заявок на участие в третьей торговой сессии ярмарок выходного дня стартует 9 сентября в 9:00 на портале государственных услуг Москвы и продлится до 23 сентября. Сама сессия, как уточнил глава Департамента, пройдет в Москве со 2 октября по 27 декабря.</w:t>
      </w:r>
    </w:p>
    <w:p>
      <w:pPr>
        <w:pStyle w:val="BodyText"/>
      </w:pPr>
      <w:r>
        <w:t xml:space="preserve">А. Немерюк также отметил, что итоги заявочной кампании будут подведены 29 сентября, и в этот же день реестр решений разместят на портале государственных и муниципальных услуг Москвы, официальных сайтах префектур административных округов и на сайте департамента торговли и услуг. При этом соответствующие уведомления также будут размещены в «личных кабинетах» подававших заявки предпринимателей.</w:t>
      </w:r>
    </w:p>
    <w:p>
      <w:pPr>
        <w:pStyle w:val="BodyText"/>
      </w:pPr>
      <w:r>
        <w:t xml:space="preserve">Глава департамента торговли очередной раз напомнил, что заявка на участие в ярмарках выходного дня может подаваться на портал государственных услуг Москвы из любой географической точки, а в случае отсутствия у заявителя доступа к сети, заявку можно подать самостоятельно в любом из московских центров госуслуг «Мои документы».</w:t>
      </w:r>
    </w:p>
    <w:p>
      <w:pPr>
        <w:pStyle w:val="BodyText"/>
      </w:pPr>
      <w:r>
        <w:t xml:space="preserve">Первая торговая сессия прошла 3 апреля - 28 июня, вторая 3 июля - 27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http://uzao.mos.ru/presscenter/news/detail/2136535.html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36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136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2025-07-18T16:23:10Z</dcterms:created>
  <dcterms:modified xsi:type="dcterms:W3CDTF">2025-07-18T16:23:10Z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