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fcc5026bd013edb70c6c1ecc9a1d4a71c617271"/>
    <w:p>
      <w:pPr>
        <w:pStyle w:val="Heading3"/>
      </w:pPr>
      <w:r>
        <w:t xml:space="preserve">Вниманию участников алкогольного рынка: С 1 по 20 июля 2015 года проводится декларационная кампания за 2 квартал</w:t>
      </w:r>
    </w:p>
    <w:p>
      <w:pPr>
        <w:pStyle w:val="FirstParagraph"/>
      </w:pPr>
      <w:r>
        <w:t xml:space="preserve">03.07.2015</w:t>
      </w:r>
    </w:p>
    <w:p>
      <w:pPr>
        <w:pStyle w:val="BodyText"/>
      </w:pPr>
      <w:r>
        <w:rPr>
          <w:bCs/>
          <w:b/>
        </w:rPr>
        <w:t xml:space="preserve">Декларации об объеме розничной продажи алкогольной и спиртосодержащей продукции по форме 11, декларации об объеме розничной продажи пива и пивных напитков, сидра, пуаре, медовухи по форме 12 за 2 квартал 2015 года необходимо подать до 20 июля 2015 года.</w:t>
      </w:r>
    </w:p>
    <w:p>
      <w:pPr>
        <w:pStyle w:val="BodyText"/>
      </w:pPr>
      <w:r>
        <w:t xml:space="preserve">Обращаем внимание, что представление деклараций является прямой обязанностью юридического лица, имеющего действующую лицензию на розничную продажу алкогольной продукции, до момента окончания срока действия лицензии вне зависимости осуществляет или нет лицензионную деятельность юридическое лицо, приостановлена ли лицензия.</w:t>
      </w:r>
    </w:p>
    <w:p>
      <w:pPr>
        <w:pStyle w:val="BodyText"/>
      </w:pPr>
      <w:r>
        <w:t xml:space="preserve">Просим обратить внимание на выбор региона регистрации Вашей организации при представлении декларации.</w:t>
      </w:r>
    </w:p>
    <w:p>
      <w:pPr>
        <w:pStyle w:val="BodyText"/>
      </w:pPr>
      <w:r>
        <w:t xml:space="preserve">За нарушение требований законодательства в части непредставления деклараций, предусмотрены строгие меры ответственности.</w:t>
      </w:r>
    </w:p>
    <w:p>
      <w:pPr>
        <w:pStyle w:val="BodyText"/>
      </w:pPr>
      <w:r>
        <w:t xml:space="preserve">Полностью информация о декларационной кампании размещена на сайте Префектуры ЮЗАО в разделе "</w:t>
      </w:r>
      <w:hyperlink r:id="rId20">
        <w:r>
          <w:rPr>
            <w:rStyle w:val="Hyperlink"/>
            <w:u w:val="single"/>
          </w:rPr>
          <w:t xml:space="preserve">Наш округ/Потребительский рынок/Реализация Алкогольной продукции"</w:t>
        </w:r>
      </w:hyperlink>
    </w:p>
    <w:p>
      <w:pPr>
        <w:pStyle w:val="BodyText"/>
      </w:pPr>
      <w:r>
        <w:br/>
      </w:r>
    </w:p>
    <w:p>
      <w:pPr>
        <w:pStyle w:val="BodyText"/>
      </w:pPr>
      <w:r>
        <w:t xml:space="preserve">Адрес страницы:</w:t>
      </w:r>
      <w:r>
        <w:t xml:space="preserve"> </w:t>
      </w:r>
      <w:hyperlink r:id="rId21">
        <w:r>
          <w:rPr>
            <w:rStyle w:val="Hyperlink"/>
          </w:rPr>
          <w:t xml:space="preserve">http://uzao.mos.ru/presscenter/news/detail/1980820.html</w:t>
        </w:r>
      </w:hyperlink>
    </w:p>
    <w:p>
      <w:pPr>
        <w:pStyle w:val="BodyText"/>
      </w:pPr>
      <w:hyperlink r:id="rId22">
        <w:r>
          <w:rPr>
            <w:rStyle w:val="Hyperlink"/>
          </w:rPr>
          <w:t xml:space="preserve">Префектура Юго-Западного административного округа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uzao.mos.ru" TargetMode="External" /><Relationship Type="http://schemas.openxmlformats.org/officeDocument/2006/relationships/hyperlink" Id="rId20" Target="http://uzao.mos.ru/nash-okrug/consumer-market/sale-of-alcohol-products/" TargetMode="External" /><Relationship Type="http://schemas.openxmlformats.org/officeDocument/2006/relationships/hyperlink" Id="rId21" Target="http://uzao.mos.ru/presscenter/news/detail/1980820.html" TargetMode="External" /></Relationships>
</file>

<file path=word/_rels/footnotes.xml.rels><?xml version="1.0" encoding="UTF-8"?><Relationships xmlns="http://schemas.openxmlformats.org/package/2006/relationships"><Relationship Type="http://schemas.openxmlformats.org/officeDocument/2006/relationships/hyperlink" Id="rId22" Target="http://uzao.mos.ru" TargetMode="External" /><Relationship Type="http://schemas.openxmlformats.org/officeDocument/2006/relationships/hyperlink" Id="rId20" Target="http://uzao.mos.ru/nash-okrug/consumer-market/sale-of-alcohol-products/" TargetMode="External" /><Relationship Type="http://schemas.openxmlformats.org/officeDocument/2006/relationships/hyperlink" Id="rId21" Target="http://uzao.mos.ru/presscenter/news/detail/198082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2024-04-11T02:17:39Z</dcterms:created>
  <dcterms:modified xsi:type="dcterms:W3CDTF">2024-04-11T02:17:39Z</dcterms:modified>
</cp:coreProperties>
</file>

<file path=docProps/custom.xml><?xml version="1.0" encoding="utf-8"?>
<Properties xmlns="http://schemas.openxmlformats.org/officeDocument/2006/custom-properties" xmlns:vt="http://schemas.openxmlformats.org/officeDocument/2006/docPropsVTypes"/>
</file>