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6ba7ad70710584901c933b510a65f3361bab"/>
    <w:p>
      <w:pPr>
        <w:pStyle w:val="Heading3"/>
      </w:pPr>
      <w:r>
        <w:t xml:space="preserve">Отдел Военного Комиссариата по Бутовскому району продолжает разыскивать неизвестных героев Великой Отечественной для вручения наград, не врученных ранее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rPr>
          <w:bCs/>
          <w:b/>
        </w:rPr>
        <w:t xml:space="preserve">Отделом Военного Комиссариата города Москвы по Бутовскому району проводится работа по выявлению неизвестных героев Великой Отечественной войны 1941-1945 годов, обнародованию их имен и вручению им или их семьям (если ветеран погиб или умер) наград ,не врученных ранее .</w:t>
      </w:r>
    </w:p>
    <w:p>
      <w:pPr>
        <w:pStyle w:val="BodyText"/>
      </w:pPr>
      <w:r>
        <w:t xml:space="preserve">По вопросам своевременно неврученных наград ветеранам Великой Отечественной войны, родственникам ветеранов, необходимо обращаться на сайт Министерства обороны «Подвиг народа » www.podvig .naroda.mil.ru.</w:t>
      </w:r>
    </w:p>
    <w:p>
      <w:pPr>
        <w:pStyle w:val="BodyText"/>
      </w:pPr>
      <w:r>
        <w:t xml:space="preserve">На официальном сайте «Российской газеты» опубликованы списки фронтовиков, которым не вручены награды. Списки разделены по видам наград и постоянно обновляются Центральным архивом Министерства обороны Российской Федерации.</w:t>
      </w:r>
    </w:p>
    <w:p>
      <w:pPr>
        <w:pStyle w:val="BodyText"/>
      </w:pPr>
      <w:r>
        <w:t xml:space="preserve">Для уточнения информации следует обращаться в отдел Военного комиссариата города Москвы по Бутовскому району, к Полищук Любови Михайловне (кабинет №210 контактный телефон 8(495) 717-89-18; 8(495) 716-09-63 ). График работы: Пн .- Пт. с 10.00 до 17 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http://uzao.mos.ru/presscenter/news/detail/1807749.html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07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07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2024-09-21T20:38:53Z</dcterms:created>
  <dcterms:modified xsi:type="dcterms:W3CDTF">2024-09-21T20:38:53Z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