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7ef10f225fbcfd01edf70645d0cdf4607eb61e"/>
    <w:p>
      <w:pPr>
        <w:pStyle w:val="Heading3"/>
      </w:pPr>
      <w:r>
        <w:t xml:space="preserve">Сергей Собянин заявил о полной готовности Москвы к 70-летнему юбилею Победы</w:t>
      </w:r>
    </w:p>
    <w:p>
      <w:pPr>
        <w:pStyle w:val="FirstParagraph"/>
      </w:pPr>
      <w:r>
        <w:t xml:space="preserve">14.04.2015</w:t>
      </w:r>
    </w:p>
    <w:p>
      <w:pPr>
        <w:pStyle w:val="BodyText"/>
      </w:pPr>
      <w:r>
        <w:rPr>
          <w:bCs/>
          <w:b/>
        </w:rPr>
        <w:t xml:space="preserve">На проходившем сегодня под председательством мэра Сергея Собянина заседании Правительства Москвы одной из главных тем обсуждения стала готовность к празднованию 70-й годовщины Победы. Мэр, отметив готовность городских служб к проведению юбилейных торжеств, тем не менее дал ряд дополнительных поручений.</w:t>
      </w:r>
    </w:p>
    <w:p>
      <w:pPr>
        <w:pStyle w:val="BodyText"/>
      </w:pPr>
      <w:r>
        <w:drawing>
          <wp:inline>
            <wp:extent cx="2514600" cy="14211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zao.mos.ru/www/upload/-news-upload/правительство,%20мсэр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4211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«Москва к празднованию юбилея Победы готова. Я прошу все городские службы в предстоящие праздничные дни работать в усиленном режиме. Конечно, особое внимание нужно уделить социальной поддержке и адресной помощи ветеранам», — отметил Сергей Собянин.</w:t>
      </w:r>
    </w:p>
    <w:p>
      <w:pPr>
        <w:pStyle w:val="BodyText"/>
      </w:pPr>
      <w:r>
        <w:t xml:space="preserve">К сегодняшнему дню для приёма и оказания помощи иногородним ветеранам, самостоятельно прибывающим в столицу, городскими властями созданы специальный оперативный штаб и рабочая группа, в распоряжении которых предан специальный автотранспорт. В дальнейшем на всех вокзалах и во всех аэропортах волонтёрские организации организуют постоянное дежурство для встречи и сопровождения ветеранов. На это обстоятельство Сергей Собянин обратил особое внимание.</w:t>
      </w:r>
    </w:p>
    <w:p>
      <w:pPr>
        <w:pStyle w:val="BodyText"/>
      </w:pPr>
      <w:r>
        <w:t xml:space="preserve">«Москва будет центром этих торжеств, и нам необходимо всё провести на достойном уровне и без всяких сбоев. Мы ждём в гости ветеранов из всех регионов России, стран СНГ и дальнего зарубежья. При необходимости на вокзалах и в аэропортах их встретят волонтёры, которые помогут с размещением, отдыхом, составлением программы, участием в юбилейных торжествах», — подчеркнул мэр.</w:t>
      </w:r>
    </w:p>
    <w:p>
      <w:pPr>
        <w:pStyle w:val="BodyText"/>
      </w:pPr>
      <w:r>
        <w:t xml:space="preserve">Главные юбилейные мероприятия намечены на 9 мая. К этой дате в школах пройдут уроки мужества, творческие конкурсы, военно-спортивные игры, состоятся традиционные патриотические акции «Георгиевская ленточка», «Вахта Памяти», «Моя семья в летописи Великой Отечественной войны 1941 — 1945 годов». 9 мая после военного парада на Красной площади состоится ещё одно праздничное мероприятие — шествие «Бессмертного полка».</w:t>
      </w:r>
    </w:p>
    <w:p>
      <w:pPr>
        <w:pStyle w:val="BodyText"/>
      </w:pPr>
      <w:r>
        <w:t xml:space="preserve">«Мы организовали помощь москвичам, которые хотят участвовать в этом мероприятии, во всех многофункциональных центрах Москвы. На сегодня более чем за 20 дней записались уже около 60 тысяч человек, которые желают прийти на Красную площадь 9 мая. Я думаю, их количество будет значительно больше», — уточнил Сергей Собянин. Он также сообщил, что главными центрами народных гуляний и встреч ветеранов в День Победы станут Парк Горького, Измайловский парк, Театральная площадь, ряд других городских площадок и новых пешеходных зон.</w:t>
      </w:r>
    </w:p>
    <w:p>
      <w:pPr>
        <w:pStyle w:val="BodyText"/>
      </w:pPr>
      <w:r>
        <w:t xml:space="preserve">(При подготовке материала использовано сообщение окружной газеты ТиНАО "Новые округа".)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http://uzao.mos.ru/presscenter/news/detail/1743187.html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17431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17431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2025-02-07T18:17:38Z</dcterms:created>
  <dcterms:modified xsi:type="dcterms:W3CDTF">2025-02-07T18:17:38Z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