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7daa2a73f45cb5d5a7450eac14101ef1220235"/>
    <w:p>
      <w:pPr>
        <w:pStyle w:val="Heading3"/>
      </w:pPr>
      <w:r>
        <w:t xml:space="preserve">Свыше шестисот жителей ЮЗАО уже стали активными участниками проекта «Бессмертный полк – Москва»</w:t>
      </w:r>
    </w:p>
    <w:p>
      <w:pPr>
        <w:pStyle w:val="FirstParagraph"/>
      </w:pPr>
      <w:r>
        <w:t xml:space="preserve">20.03.2015</w:t>
      </w:r>
    </w:p>
    <w:p>
      <w:pPr>
        <w:pStyle w:val="BodyText"/>
      </w:pPr>
      <w:r>
        <w:rPr>
          <w:bCs/>
          <w:b/>
        </w:rPr>
        <w:t xml:space="preserve">Многие жители ЮЗАО, решившие принять участие в проекте «Бессмертный полк – Москва», уже воспользовались помощью районных центров госуслуг. К 13 марта соответствующих обращений в центры «Мои документы» было 636. Наибольшую активность при этом проявили жители Южного Бутово – там фотографии и другие материалы, имеющие историческую ценность, принесли 163 человека. Однако это лишь предварительные итоги - организаторы проекта будут принимать материалы до 30 апреля.</w:t>
      </w:r>
    </w:p>
    <w:p>
      <w:pPr>
        <w:pStyle w:val="BodyText"/>
      </w:pPr>
      <w:r>
        <w:drawing>
          <wp:inline>
            <wp:extent cx="5334000" cy="4000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центр%20госуслуг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Приемные по сбору информации для электронной Книги Памяти «Бессмертный полк – Москва» открыты во всех центрах госуслуг . Там москвичи могут поделиться фотографиями и воспоминаниями о своих родных, близких, соседях – участниках Великой Отечественной войны.</w:t>
      </w:r>
    </w:p>
    <w:p>
      <w:pPr>
        <w:pStyle w:val="BodyText"/>
      </w:pPr>
      <w:r>
        <w:t xml:space="preserve">Все воспоминания будут включены в электронную Книгу Памяти «Бессмертный полк – Москва», выход которой приурочен к 70-летию Великой Победы. Ее материалы будут размещены на специальном сайте в интернете, чтобы с ними могли познакомиться ветераны Советской Армии, ныне проживающие вдали от Москвы и России.</w:t>
      </w:r>
    </w:p>
    <w:p>
      <w:pPr>
        <w:pStyle w:val="BodyText"/>
      </w:pPr>
      <w:r>
        <w:t xml:space="preserve">Завершится акция 9 мая шествием колонн «Бессмертного полка». Все москвичи - соавторы Книги Памяти получают приглашение принять участие в шествии колонн «Бессмертный полк – Москва» 9 мая с портретами своих родных – героев войны. Эти портреты помогут бесплатно распечатать в центрах госуслуг.</w:t>
      </w:r>
    </w:p>
    <w:p>
      <w:pPr>
        <w:pStyle w:val="BodyText"/>
      </w:pPr>
      <w:r>
        <w:t xml:space="preserve">В Москве работают более 100 центров госуслуг. Они открыты ежедневно с понедельника по воскресенье с 8.00 до 20.00.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http://uzao.mos.ru/presscenter/news/detail/1673035.html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673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673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2025-06-24T12:24:41Z</dcterms:created>
  <dcterms:modified xsi:type="dcterms:W3CDTF">2025-06-24T12:24:41Z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