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f1d93923c27122bcdfe87f4a291ae555f5bfa"/>
    <w:p>
      <w:pPr>
        <w:pStyle w:val="Heading3"/>
      </w:pPr>
      <w:r>
        <w:t xml:space="preserve">Новый жилой комплекс в Южном Бутове по реновации сдан в эксплуатацию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16.06.2025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Южное Бутово завершилось строительство современного жилого комплекса по программе реновации. Девятиэтажный дом №28 по Чечерскому проезду площадью свыше 35 тысяч квадратных метров состоит из двух корпусов, в которых разместилась 371 квартира. Об этом пишет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Архитекторы уделили особое внимание как внешнему облику здания, так и внутреннему комфорту жителей. Фасад выполнен в современном стиле с использованием белой и темно-серой керамогранитной плитки, а первые этажи выделены терракотовыми акцентами. Декоративные металлические элементы с текстурой дерева придают комплексу индивидуальность.</w:t>
      </w:r>
    </w:p>
    <w:p>
      <w:pPr>
        <w:pStyle w:val="BodyText"/>
      </w:pPr>
      <w:r>
        <w:t xml:space="preserve">Для удобства маломобильных граждан четыре квартиры оборудованы расширенными дверными проемами и специальными санузлами. На первых этажах предусмотрены помещения для будущих объектов инфраструктуры — магазинов, кафе и досуговых центров. Территория вокруг дома благоустроена: установлены наружное освещение и система видеонаблюдения.</w:t>
      </w:r>
    </w:p>
    <w:p>
      <w:pPr>
        <w:pStyle w:val="BodyText"/>
      </w:pPr>
      <w:r>
        <w:t xml:space="preserve">Отмечается, что жители нового комплекса смогут оценить выгодное расположение — в шаговой доступности находятся станции метро «Улица Горчакова» и «Бульвар Адмирала Ушакова».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http://uzao.mos.ru/presscenter/news/detail/13035586.html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35586.html" TargetMode="External" /><Relationship Type="http://schemas.openxmlformats.org/officeDocument/2006/relationships/hyperlink" Id="rId20" Target="https://www.mos.ru/news/item/155201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35586.html" TargetMode="External" /><Relationship Type="http://schemas.openxmlformats.org/officeDocument/2006/relationships/hyperlink" Id="rId20" Target="https://www.mos.ru/news/item/155201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2025-08-06T01:29:26Z</dcterms:created>
  <dcterms:modified xsi:type="dcterms:W3CDTF">2025-08-06T01:29:26Z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