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f4fa2c5242c83c9d41ab87143c0ea4a5d91cc"/>
    <w:p>
      <w:pPr>
        <w:pStyle w:val="Heading3"/>
      </w:pPr>
      <w:r>
        <w:t xml:space="preserve">Юные таланты выступят в галерее «Беляево» 24 мая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24 мая в 15:00 галерея «Беляево» (ул. Профсоюзная, д. 100) приглашает на отчетный концерт учащихся музыкальной школы «Ars Nova» под названием «Окно в музыкальный мир».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В программе мероприятия запланированы сольные и ансамблевые выступления юных музыкантов. Зрители услышат произведения различных жанров — от классических сонат до джазовых композиций. Учащиеся продемонстрируют владение фортепиано, гитарой и скрипкой, а также представят вокальные номера. Особое место в программе займут хоровые выступления и номера в исполнении воспитанников театрального отделения.</w:t>
      </w:r>
    </w:p>
    <w:p>
      <w:pPr>
        <w:pStyle w:val="BodyText"/>
      </w:pPr>
      <w:r>
        <w:t xml:space="preserve">Как отмечают организаторы, концерт является важной частью учебного процесса, позволяющей учащимся приобрести сценический опыт и продемонстрировать свои достижения.</w:t>
      </w:r>
    </w:p>
    <w:p>
      <w:pPr>
        <w:pStyle w:val="BodyText"/>
      </w:pPr>
      <w:r>
        <w:t xml:space="preserve">Вход на мероприятие осуществляется по входным билетам в галерею.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http://uzao.mos.ru/presscenter/news/detail/12981949.html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1949.html" TargetMode="External" /><Relationship Type="http://schemas.openxmlformats.org/officeDocument/2006/relationships/hyperlink" Id="rId20" Target="https://t.me/VZbelyaevo_gallery/2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1949.html" TargetMode="External" /><Relationship Type="http://schemas.openxmlformats.org/officeDocument/2006/relationships/hyperlink" Id="rId20" Target="https://t.me/VZbelyaevo_gallery/2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2025-07-20T16:44:05Z</dcterms:created>
  <dcterms:modified xsi:type="dcterms:W3CDTF">2025-07-20T16:44:05Z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