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6bc3c7cdcff44f0306778fdcf7c9fc9f43fa2"/>
    <w:p>
      <w:pPr>
        <w:pStyle w:val="Heading3"/>
      </w:pPr>
      <w:r>
        <w:t xml:space="preserve">Выставка «Редкие и исчезающие виды животных» работает в Дарвиновском музее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rPr>
          <w:bCs/>
          <w:b/>
        </w:rPr>
        <w:t xml:space="preserve">Экспозицию можно увидеть до 31 декабря по адресу: ул. Вавилова, д. 57.</w:t>
      </w:r>
    </w:p>
    <w:p>
      <w:pPr>
        <w:pStyle w:val="BodyText"/>
      </w:pPr>
      <w:r>
        <w:t xml:space="preserve">Получить электронный билет на выставку «Редкие и исчезающие виды животных» в Дарвиновском музее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Экспозиция объединила 42 вида животных, опираясь на актуальные данные Красной книги Международного союза охраны природы. Речь идет о представителях фауны, оказавшихся под угрозой исчезновения (некоторые из них уже не встречаются в природе).</w:t>
      </w:r>
    </w:p>
    <w:p>
      <w:pPr>
        <w:pStyle w:val="BodyText"/>
      </w:pPr>
      <w:r>
        <w:t xml:space="preserve">«Императорский дятел, лазающий заяц, крапчатая сумчатая куница и нелетающая птица кагу — всех этих животных практически невозможно встретить в дикой природе, а в музеях каждый такой экспонат — большая редкость», – говорится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http://uzao.mos.ru/presscenter/news/detail/12789615.html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89615.html" TargetMode="External" /><Relationship Type="http://schemas.openxmlformats.org/officeDocument/2006/relationships/hyperlink" Id="rId20" Target="https://www.mos.ru/afisha/event/26152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89615.html" TargetMode="External" /><Relationship Type="http://schemas.openxmlformats.org/officeDocument/2006/relationships/hyperlink" Id="rId20" Target="https://www.mos.ru/afisha/event/26152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2025-07-10T08:10:02Z</dcterms:created>
  <dcterms:modified xsi:type="dcterms:W3CDTF">2025-07-10T08:10:02Z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