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c5bbaf1bba7822622b0b9dec3b42931ee4b95"/>
    <w:p>
      <w:pPr>
        <w:pStyle w:val="Heading3"/>
      </w:pPr>
      <w:r>
        <w:t xml:space="preserve">ФОК с футбольным полем и теннисными кортами появится в Северном Бутове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rPr>
          <w:bCs/>
          <w:b/>
        </w:rPr>
        <w:t xml:space="preserve">Инвестор возведет многофункциональный физкультурно-оздоровительный комплекс по адресу: ул. Поляны, вл. 12, участок 2 (коммунальная зона «Садки»). Объект расположится рядом с Бутовским лесопарком,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руководителя Департамента градостроительной политики Владислава Овчинского.</w:t>
      </w:r>
    </w:p>
    <w:p>
      <w:pPr>
        <w:pStyle w:val="BodyText"/>
      </w:pPr>
      <w:r>
        <w:t xml:space="preserve">Площадь оздоровительного комплекса превысит 10 тысяч «квадратов». Первый этаж займут спортзалы для игры в футбол и тренажерные залы, второй – детский клуб и комнаты для занятий боксом и борьбой, третий – залы для занятий пилатесом и йогой. На прилегающей территории обустроят футбольное поле, пару теннисных кортов и парковку на 161 автомобиль.</w:t>
      </w:r>
    </w:p>
    <w:p>
      <w:pPr>
        <w:pStyle w:val="BodyText"/>
      </w:pPr>
      <w:r>
        <w:t xml:space="preserve">Как отметил председатель Мосгосстройнадзора Антон Слободчиков, застройщик получил разрешение на строительство ФОКа на территории площадью 2,6 га. Этапы его возведения будут контролировать инспекторы ведомства и специалисты Центра экспертиз.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http://uzao.mos.ru/presscenter/news/detail/12747750.html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47750.html" TargetMode="External" /><Relationship Type="http://schemas.openxmlformats.org/officeDocument/2006/relationships/hyperlink" Id="rId20" Target="https://stroi.mos.ru/news/fok-s-futbol-nym-poliem-i-tiennisnymi-kortami-poiavitsia-v-sieviernom-butov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47750.html" TargetMode="External" /><Relationship Type="http://schemas.openxmlformats.org/officeDocument/2006/relationships/hyperlink" Id="rId20" Target="https://stroi.mos.ru/news/fok-s-futbol-nym-poliem-i-tiennisnymi-kortami-poiavitsia-v-sieviernom-butov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2025-01-02T23:42:13Z</dcterms:created>
  <dcterms:modified xsi:type="dcterms:W3CDTF">2025-01-02T23:42:13Z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