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31e7be51c2b25116b1a72e0e4869c8dedd562e"/>
    <w:p>
      <w:pPr>
        <w:pStyle w:val="Heading3"/>
      </w:pPr>
      <w:r>
        <w:t xml:space="preserve">Бесплатные тренировки по оздоровительной гимнастике проводят в спорткомплексах ЮЗАО</w:t>
      </w:r>
    </w:p>
    <w:p>
      <w:pPr>
        <w:pStyle w:val="FirstParagraph"/>
      </w:pPr>
      <w:r>
        <w:t xml:space="preserve">28.12.2024</w:t>
      </w:r>
    </w:p>
    <w:p>
      <w:pPr>
        <w:pStyle w:val="BodyText"/>
      </w:pPr>
      <w:r>
        <w:rPr>
          <w:bCs/>
          <w:b/>
        </w:rPr>
        <w:t xml:space="preserve">Комплекс физических упражнений, который подойдет для участников любого возраста, поможет укрепить опорно-двигательный аппарат, повысить иммунитет и улучшить самочувствие. Участникам занятий предстоит выполнить приседания, наклоны и выпады, а также силовые упражнения с собственным весом и бег.</w:t>
      </w:r>
    </w:p>
    <w:p>
      <w:pPr>
        <w:pStyle w:val="BodyText"/>
      </w:pPr>
      <w:r>
        <w:t xml:space="preserve">Занятия по оздоровительной гимнастике для жителей округа в возрасте от 18 до 59 лет доступны в спортивных комплексах «Нагорный»,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на официальном сайте мэра Москвы. Кроме того, для пенсионеров от 55 лет и старше тренировки проходят также в спорткомплексах «Качаловский», «Изумрудный», «Нагорный» и «Содружество».</w:t>
      </w:r>
    </w:p>
    <w:p>
      <w:pPr>
        <w:pStyle w:val="BodyText"/>
      </w:pPr>
      <w:r>
        <w:t xml:space="preserve">Записаться на бесплатные занятия можно с помощью онлайн-сервиса «</w:t>
      </w:r>
      <w:hyperlink r:id="rId21">
        <w:r>
          <w:rPr>
            <w:rStyle w:val="Hyperlink"/>
          </w:rPr>
          <w:t xml:space="preserve">Поиск спортивных услуг</w:t>
        </w:r>
      </w:hyperlink>
      <w:r>
        <w:t xml:space="preserve">» на mos.ru. Количество мест ограниченно.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http://uzao.mos.ru/presscenter/news/detail/12747189.html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747189.html" TargetMode="External" /><Relationship Type="http://schemas.openxmlformats.org/officeDocument/2006/relationships/hyperlink" Id="rId21" Target="https://sport.mos.ru/sections/" TargetMode="External" /><Relationship Type="http://schemas.openxmlformats.org/officeDocument/2006/relationships/hyperlink" Id="rId20" Target="https://www.mos.ru/news/item/14828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747189.html" TargetMode="External" /><Relationship Type="http://schemas.openxmlformats.org/officeDocument/2006/relationships/hyperlink" Id="rId21" Target="https://sport.mos.ru/sections/" TargetMode="External" /><Relationship Type="http://schemas.openxmlformats.org/officeDocument/2006/relationships/hyperlink" Id="rId20" Target="https://www.mos.ru/news/item/14828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2025-02-14T20:24:48Z</dcterms:created>
  <dcterms:modified xsi:type="dcterms:W3CDTF">2025-02-14T20:24:48Z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