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d766839546d1c7768c0962b809aab0329050a"/>
    <w:p>
      <w:pPr>
        <w:pStyle w:val="Heading3"/>
      </w:pPr>
      <w:r>
        <w:t xml:space="preserve">Отделочные работы ведутся в спорткомплексе «Максимум» в Южном Бутове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rPr>
          <w:bCs/>
          <w:b/>
        </w:rPr>
        <w:t xml:space="preserve">В здании площадью 8,7 тысячи «квадратов» обустроят два бассейна, ледовое поле и зал общефизической подготовки,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Спорткомплекс «Максимум» в Южном Бутове, который войдет в состав спортивного кластера на Остафьевской ул., начали возводить в прошлом году в рамках столичной Адресной инвестиционной программы. В настоящее время там ведутся отделочные, пусконаладочные работы и благоустройство территории. Его готовность составляет 87 процентов.</w:t>
      </w:r>
    </w:p>
    <w:p>
      <w:pPr>
        <w:pStyle w:val="BodyText"/>
      </w:pPr>
      <w:r>
        <w:t xml:space="preserve">В спорткомплексе организуют секции по плаванию, хоккею, фигурному катанию, гимнастике, физической подготовке и другие. Объект планируется достроить весной 2025 года. Его смогут одновременно посещать более 200 человек.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http://uzao.mos.ru/presscenter/news/detail/12717562.html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7562.html" TargetMode="External" /><Relationship Type="http://schemas.openxmlformats.org/officeDocument/2006/relationships/hyperlink" Id="rId20" Target="https://www.mos.ru/mayor/themes/12145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7562.html" TargetMode="External" /><Relationship Type="http://schemas.openxmlformats.org/officeDocument/2006/relationships/hyperlink" Id="rId20" Target="https://www.mos.ru/mayor/themes/12145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2025-08-06T15:32:41Z</dcterms:created>
  <dcterms:modified xsi:type="dcterms:W3CDTF">2025-08-06T15:32:41Z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