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d08014763c03c06d3b6c1b12b1309f36e12e1"/>
    <w:p>
      <w:pPr>
        <w:pStyle w:val="Heading3"/>
      </w:pPr>
      <w:r>
        <w:t xml:space="preserve">В Конькове выставили на торги девять коммерческих помещений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rPr>
          <w:bCs/>
          <w:b/>
        </w:rPr>
        <w:t xml:space="preserve">Их реализуют на онлайн-аукционах, которые будут проходить с 31 января по 5 февраля 2025 года.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руководителя столичного Департамента по конкурентной политике Кирилла Пуртова.</w:t>
      </w:r>
    </w:p>
    <w:p>
      <w:pPr>
        <w:pStyle w:val="BodyText"/>
      </w:pPr>
      <w:r>
        <w:t xml:space="preserve">В Конькове с молотка уйдут девять помещений свободного назначения площадью от 51,6 до 115,7 квадратного метра. Они расположены на первом этаже жилого комплекса по адресу: ул. Введенского, д. 5.</w:t>
      </w:r>
    </w:p>
    <w:p>
      <w:pPr>
        <w:pStyle w:val="BodyText"/>
      </w:pPr>
      <w:r>
        <w:t xml:space="preserve">Подобные объекты пользуются спросом у предпринимателей, так как в них можно открыть магазины, аптеки, кафе, пункты выдачи товаров и другие предприятия. Помещения с черновой отделкой имеют отдельный вход с улицы, они подключены к основным коммуникациям.</w:t>
      </w:r>
    </w:p>
    <w:p>
      <w:pPr>
        <w:pStyle w:val="BodyText"/>
      </w:pPr>
      <w:r>
        <w:t xml:space="preserve">Подать заявки на участие в торгах можно с 22 по 27 января. Для этого понадобится регистрация на площадке «Росэлторг». Информация о лотах доступна в разделе «Имущество от города» на инвестиционном портале Москвы.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http://uzao.mos.ru/presscenter/news/detail/12715358.html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5358.html" TargetMode="External" /><Relationship Type="http://schemas.openxmlformats.org/officeDocument/2006/relationships/hyperlink" Id="rId20" Target="https://www.mos.ru/news/item/1477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5358.html" TargetMode="External" /><Relationship Type="http://schemas.openxmlformats.org/officeDocument/2006/relationships/hyperlink" Id="rId20" Target="https://www.mos.ru/news/item/1477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2025-08-06T01:29:23Z</dcterms:created>
  <dcterms:modified xsi:type="dcterms:W3CDTF">2025-08-06T01:29:23Z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