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ee58ad69c5102f5f25d7439989facba7a155c"/>
    <w:p>
      <w:pPr>
        <w:pStyle w:val="Heading3"/>
      </w:pPr>
      <w:r>
        <w:t xml:space="preserve">Храма в честь Иверской иконы Божией матери в Теплом Стане получил разрешение на строительство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rPr>
          <w:bCs/>
          <w:b/>
        </w:rPr>
        <w:t xml:space="preserve">Храмовый комплекс планируется возвести за счет пожертвований между д. 130, к. 5 и д. 132, к. 6 на Профсоюзной ул.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Информационный центр правительства Москвы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Однокупольный храм в честь Иверской иконы Божией матери в Теплом Стане получил разрешение на строительство. Здание, площадь которого превысит 560 «квадратов», будет рассчитано на 500 прихожан.</w:t>
      </w:r>
    </w:p>
    <w:p>
      <w:pPr>
        <w:pStyle w:val="BodyText"/>
      </w:pPr>
      <w:r>
        <w:t xml:space="preserve">Над входом разместится звонница с большими, средними и малыми колоколами. Также предусмотрены антресоль с балконами, алтарные помещения, иконостас, солея и молельный зал. Кроме того, в состав комплекса войдет двухэтажное здание приходского дома площадью более 400 «квадратов». На прилегающей территории высадят растения и установят скамейки.</w:t>
      </w:r>
    </w:p>
    <w:p>
      <w:pPr>
        <w:pStyle w:val="BodyText"/>
      </w:pPr>
      <w:r>
        <w:t xml:space="preserve">Отмечается, что храм построят в традициях древнерусской школы зодчества Новгорода XIV-XV веков. Этапы работ будут контролировать специалисты Центра экспертиз.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http://uzao.mos.ru/presscenter/news/detail/12710004.html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0004.html" TargetMode="External" /><Relationship Type="http://schemas.openxmlformats.org/officeDocument/2006/relationships/hyperlink" Id="rId20" Target="https://icmos.ru/news/xramovyi-kompleks-v-cest-ikony-iverskoi-ikony-boziei-materi-poyavitsya-v-raione-teplyi-st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0004.html" TargetMode="External" /><Relationship Type="http://schemas.openxmlformats.org/officeDocument/2006/relationships/hyperlink" Id="rId20" Target="https://icmos.ru/news/xramovyi-kompleks-v-cest-ikony-iverskoi-ikony-boziei-materi-poyavitsya-v-raione-teplyi-st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2025-07-05T02:23:44Z</dcterms:created>
  <dcterms:modified xsi:type="dcterms:W3CDTF">2025-07-05T02:23:44Z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