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fbd03148ca540c03e2709ea13ae1a80966c23"/>
    <w:p>
      <w:pPr>
        <w:pStyle w:val="Heading3"/>
      </w:pPr>
      <w:r>
        <w:t xml:space="preserve">В доме на ул. Косыгина заменили лифтовое оборудование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В здании 1974 года постройки обновили все лифтовое оборудование.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Фонда капремонта.</w:t>
      </w:r>
    </w:p>
    <w:p>
      <w:pPr>
        <w:pStyle w:val="BodyText"/>
      </w:pPr>
      <w:r>
        <w:t xml:space="preserve">Работы проводились в течение этого года. Всего в д. 13 на ул. Косыгина заменили 12 лифтов.</w:t>
      </w:r>
    </w:p>
    <w:p>
      <w:pPr>
        <w:pStyle w:val="BodyText"/>
      </w:pPr>
      <w:r>
        <w:t xml:space="preserve">Отмечается, что в кирпичном 9-этажном здании 12 подъездов. В каждом из них насчитывается по одному лифту. Новые устройства обладают грузоподъемностью 400 килограммов. Их скорость составляет 1 метр в секунду.</w:t>
      </w:r>
    </w:p>
    <w:p>
      <w:pPr>
        <w:pStyle w:val="BodyText"/>
      </w:pPr>
      <w:r>
        <w:t xml:space="preserve">Ранее сообщалось, что в Гагаринском районе ремонтируют дома, в которых жили выдающиеся ученые.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http://uzao.mos.ru/presscenter/news/detail/12683590.html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3590.html" TargetMode="External" /><Relationship Type="http://schemas.openxmlformats.org/officeDocument/2006/relationships/hyperlink" Id="rId20" Target="https://t.me/moscow_pro_fkr/21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83590.html" TargetMode="External" /><Relationship Type="http://schemas.openxmlformats.org/officeDocument/2006/relationships/hyperlink" Id="rId20" Target="https://t.me/moscow_pro_fkr/21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2025-06-14T11:52:38Z</dcterms:created>
  <dcterms:modified xsi:type="dcterms:W3CDTF">2025-06-14T11:52:38Z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