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0eb9523336d569a154cff8acdf93eee84aaa36"/>
    <w:p>
      <w:pPr>
        <w:pStyle w:val="Heading3"/>
      </w:pPr>
      <w:r>
        <w:t xml:space="preserve">На «Активном гражданине» оценили благоустройство сквера на Ленинском проспекте</w:t>
      </w:r>
    </w:p>
    <w:p>
      <w:pPr>
        <w:pStyle w:val="FirstParagraph"/>
      </w:pPr>
      <w:r>
        <w:t xml:space="preserve">22.11.2024</w:t>
      </w:r>
    </w:p>
    <w:p>
      <w:pPr>
        <w:pStyle w:val="BodyText"/>
      </w:pPr>
      <w:r>
        <w:t xml:space="preserve">22.11.2024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Работы проводились между д. 69 и 73/8,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в телеграм-канале Комплекса городского хозяйства Москвы. Их итоги могли оценить пользователи «Активного гражданина».</w:t>
      </w:r>
    </w:p>
    <w:p>
      <w:pPr>
        <w:pStyle w:val="BodyText"/>
      </w:pPr>
      <w:r>
        <w:t xml:space="preserve">В голосовании приняли участие более 121 тысячи человек. 78 процентов пользователей поставили оценку «отлично» рокарию на Ленинском проспекте. Цветник с многолетними растениями в окружении более трех десятков валунов стал новым украшением сквера,</w:t>
      </w:r>
      <w:r>
        <w:t xml:space="preserve"> </w:t>
      </w:r>
      <w:hyperlink r:id="rId21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«Активном гражданине». Он состоит из двух частей площадью около 30 и 10 «квадратов». Среди камней высадили почти 150 растений. Кроме того, в сквере обустроили удобные дорожки и привели в порядок газон.</w:t>
      </w:r>
    </w:p>
    <w:p>
      <w:pPr>
        <w:pStyle w:val="BodyText"/>
      </w:pPr>
      <w:r>
        <w:t xml:space="preserve">Отмечается, что 17 процентов активных граждан оценили работы по благоустройству в категории «Хорошо» и ноль процентов – в категории «Не очень». Затруднились выразить свое мнение четыре процента пользователей.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http://uzao.mos.ru/presscenter/news/detail/12679973.html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679973.html" TargetMode="External" /><Relationship Type="http://schemas.openxmlformats.org/officeDocument/2006/relationships/hyperlink" Id="rId21" Target="https://ag.mos.ru/novelties/3196" TargetMode="External" /><Relationship Type="http://schemas.openxmlformats.org/officeDocument/2006/relationships/hyperlink" Id="rId20" Target="https://t.me/kgh_moscow/20024?sing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679973.html" TargetMode="External" /><Relationship Type="http://schemas.openxmlformats.org/officeDocument/2006/relationships/hyperlink" Id="rId21" Target="https://ag.mos.ru/novelties/3196" TargetMode="External" /><Relationship Type="http://schemas.openxmlformats.org/officeDocument/2006/relationships/hyperlink" Id="rId20" Target="https://t.me/kgh_moscow/20024?sing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2025-08-06T05:16:58Z</dcterms:created>
  <dcterms:modified xsi:type="dcterms:W3CDTF">2025-08-06T05:16:58Z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