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691e566ad43d9ef842add16dc3665fd3cfbc66"/>
    <w:p>
      <w:pPr>
        <w:pStyle w:val="Heading3"/>
      </w:pPr>
      <w:r>
        <w:t xml:space="preserve">Осенний фестиваль колледжей начнется в Московском дворце пионеров</w:t>
      </w:r>
    </w:p>
    <w:p>
      <w:pPr>
        <w:pStyle w:val="FirstParagraph"/>
      </w:pPr>
      <w:r>
        <w:t xml:space="preserve">21.10.2024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Московском дворце пионеров стартуют первые дни осеннего фестиваля столичных колледжей. Об этом сообщается на сайте мэра Москвы.</w:t>
      </w:r>
    </w:p>
    <w:p>
      <w:pPr>
        <w:pStyle w:val="BodyText"/>
      </w:pPr>
      <w:r>
        <w:t xml:space="preserve">26 и 27 октября школьников 9-х классов и их родителей приглашают на мероприятие. В программе — презентации 48 московских колледжей, а также профориентационное тестирование. Участники смогут узнать актуальные истории из первых уст звездных спикеров и пообщаться с ведущими работодателями, экспертами в области труда и директорами учебных заведений.</w:t>
      </w:r>
    </w:p>
    <w:p>
      <w:pPr>
        <w:pStyle w:val="BodyText"/>
      </w:pPr>
      <w:r>
        <w:t xml:space="preserve">Для школьников и их родителей подготовлена насыщенная программа: диджей-сеты, танцевальные флешмобы, фотовыставки, показы фильмов и даже модные показы. Также будут работать тематические зоны, посвященные самым востребованным направлениям: от IT и строительства до здравоохранения и безопасности.</w:t>
      </w:r>
    </w:p>
    <w:p>
      <w:pPr>
        <w:pStyle w:val="BodyText"/>
      </w:pPr>
      <w:r>
        <w:t xml:space="preserve">С 28 октября фестивальные активности переместятся в 48 московских колледжей, где продолжатся до конца осени.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http://uzao.mos.ru/presscenter/news/detail/12621777.html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26217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26217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2025-07-05T02:45:52Z</dcterms:created>
  <dcterms:modified xsi:type="dcterms:W3CDTF">2025-07-05T02:45:52Z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