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135cdef11c0a8d18fce1a2d156a5bd4bb06208"/>
    <w:p>
      <w:pPr>
        <w:pStyle w:val="Heading3"/>
      </w:pPr>
      <w:r>
        <w:t xml:space="preserve">Фасад дома 1963 года постройки отремонтируют в Академическом районе</w:t>
      </w:r>
    </w:p>
    <w:p>
      <w:pPr>
        <w:pStyle w:val="FirstParagraph"/>
      </w:pPr>
      <w:r>
        <w:t xml:space="preserve">24.09.2024</w:t>
      </w:r>
    </w:p>
    <w:p>
      <w:pPr>
        <w:pStyle w:val="BodyText"/>
      </w:pPr>
      <w:r>
        <w:rPr>
          <w:bCs/>
          <w:b/>
        </w:rPr>
        <w:t xml:space="preserve">Капитальный ремонт объекта планируется провести в текущем году. Работы пройдут в д. 16 на ул. Большой Черемушкинской,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телеграм-канале Фонда капитального ремонта.</w:t>
      </w:r>
    </w:p>
    <w:p>
      <w:pPr>
        <w:pStyle w:val="BodyText"/>
      </w:pPr>
      <w:r>
        <w:t xml:space="preserve">В здании 1963 года постройки приведут в порядок фасад. Дом представляет собой яркий пример архитектуры советского периода.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Перед началом ремонта специалисты разработали проект, учитывающий особенности пятиэтажки. Сейчас там ремонтируют балконы. При этом будет восстановлена геометрия плит и обновлено напольное покрытие. Кроме того, ведется установка новых балконных экранов и отливов.</w:t>
      </w:r>
    </w:p>
    <w:p>
      <w:pPr>
        <w:pStyle w:val="BodyText"/>
      </w:pPr>
      <w:r>
        <w:t xml:space="preserve">Фото: t.me/moscow_pro_fkr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http://uzao.mos.ru/presscenter/news/detail/12581795.html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81795.html" TargetMode="External" /><Relationship Type="http://schemas.openxmlformats.org/officeDocument/2006/relationships/hyperlink" Id="rId20" Target="https://t.me/moscow_pro_fkr/199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81795.html" TargetMode="External" /><Relationship Type="http://schemas.openxmlformats.org/officeDocument/2006/relationships/hyperlink" Id="rId20" Target="https://t.me/moscow_pro_fkr/199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2025-02-13T22:43:33Z</dcterms:created>
  <dcterms:modified xsi:type="dcterms:W3CDTF">2025-02-13T22:43:33Z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