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fc3c1077360d44d74de66ef46f84429e70d8ec"/>
    <w:p>
      <w:pPr>
        <w:pStyle w:val="Heading3"/>
      </w:pPr>
      <w:r>
        <w:t xml:space="preserve">Дома позднесоветской типовой серии отремонтировали в Теплом Стане и Зюзине</w:t>
      </w:r>
    </w:p>
    <w:p>
      <w:pPr>
        <w:pStyle w:val="FirstParagraph"/>
      </w:pPr>
      <w:r>
        <w:t xml:space="preserve">20.09.2024</w:t>
      </w:r>
    </w:p>
    <w:p>
      <w:pPr>
        <w:pStyle w:val="BodyText"/>
      </w:pPr>
      <w:r>
        <w:t xml:space="preserve">20.09.2024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Два здания наиболее массовой серии панельных домов позднего советского периода (П-44) обновили на юго-западе Москвы. Ее разработали в конце 1970-х годов,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Ремонт 16-этажного дома на Симферопольском бульваре, д. 2, организовали в несколько этапов. Специалисты исправили геометрию панелей, а затем очистили межпанельные швы. В завершение здание, построенное в 1981 году, окрасили в белый и синие цвета. Также в многоэтажке установили пластиковые стеклопакеты в местах общего пользования, отремонтировали витражное остекление подъездов, балконы и цоколь.</w:t>
      </w:r>
    </w:p>
    <w:p>
      <w:pPr>
        <w:pStyle w:val="BodyText"/>
      </w:pPr>
      <w:r>
        <w:t xml:space="preserve">Кроме того, капремонт прошел в 16-этажном доме на ул. Генерала Тюленева, д. 5, к. 1. Его возвели в 1981 году. Здесь привели в порядок балконы и подъезды, установили современные стеклопакеты и оштукатурили цоколь. Фасад, который был отделан глазурованной плиткой, обновили, используя технологию полимерцементных смесей.</w:t>
      </w:r>
    </w:p>
    <w:p>
      <w:pPr>
        <w:pStyle w:val="BodyText"/>
      </w:pPr>
      <w:r>
        <w:t xml:space="preserve">Отмечается, что пластику наружной стены здания поддерживают ризалиты, в них находятся кухонные помещения и места общего пользования. Специалисты промыли стены и удалили плитку, которая прилегала неплотно. После нанесения базового слоя выполнялись декоративное окрашивание и герметизация межпанельных швов.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http://uzao.mos.ru/presscenter/news/detail/12576039.html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76039.html" TargetMode="External" /><Relationship Type="http://schemas.openxmlformats.org/officeDocument/2006/relationships/hyperlink" Id="rId20" Target="https://www.mos.ru/news/item/14425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76039.html" TargetMode="External" /><Relationship Type="http://schemas.openxmlformats.org/officeDocument/2006/relationships/hyperlink" Id="rId20" Target="https://www.mos.ru/news/item/14425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2025-07-25T08:03:02Z</dcterms:created>
  <dcterms:modified xsi:type="dcterms:W3CDTF">2025-07-25T08:03:02Z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