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2a16e69b18a9c06ecd8f49bcfa8687b89b9a766"/>
    <w:p>
      <w:pPr>
        <w:pStyle w:val="Heading3"/>
      </w:pPr>
      <w:r>
        <w:t xml:space="preserve">Два жилых дома капитально отремонтируют в Южном Бутове и Черемушках</w:t>
      </w:r>
    </w:p>
    <w:p>
      <w:pPr>
        <w:pStyle w:val="FirstParagraph"/>
      </w:pPr>
      <w:r>
        <w:t xml:space="preserve">05.09.2024</w:t>
      </w:r>
    </w:p>
    <w:p>
      <w:pPr>
        <w:pStyle w:val="BodyText"/>
      </w:pPr>
      <w:r>
        <w:rPr>
          <w:bCs/>
          <w:b/>
        </w:rPr>
        <w:t xml:space="preserve">Здания расположены по адресам: ул. Цюрупы, д. 11, к. 1, и ул. Типографская, д. 14. Проект их капремонта уже согласован,</w:t>
      </w:r>
      <w:r>
        <w:rPr>
          <w:bCs/>
          <w:b/>
        </w:rPr>
        <w:t xml:space="preserve"> </w:t>
      </w:r>
      <w:hyperlink r:id="rId20">
        <w:r>
          <w:rPr>
            <w:rStyle w:val="Hyperlink"/>
            <w:bCs/>
            <w:b/>
          </w:rPr>
          <w:t xml:space="preserve">сообщается</w:t>
        </w:r>
      </w:hyperlink>
      <w:r>
        <w:rPr>
          <w:bCs/>
          <w:b/>
        </w:rPr>
        <w:t xml:space="preserve"> </w:t>
      </w:r>
      <w:r>
        <w:rPr>
          <w:bCs/>
          <w:b/>
        </w:rPr>
        <w:t xml:space="preserve">на сайте комплекса градостроительной политики и строительства столицы со ссылкой на председателя Москомэкспертизы Ивана Щербакова.</w:t>
      </w:r>
    </w:p>
    <w:p>
      <w:pPr>
        <w:pStyle w:val="BodyText"/>
      </w:pPr>
      <w:r>
        <w:t xml:space="preserve">9-этажный жилой дом в Черемушках был возведен в 1976 году. На объекте организуют ремонтные и отделочные работы в подъездах и на фасадах. Там окрасят потолки и стены, заменят почтовые ящики и оконные блоки, отремонтируют откосы и лоджии.</w:t>
      </w:r>
    </w:p>
    <w:p>
      <w:pPr>
        <w:pStyle w:val="BodyText"/>
      </w:pPr>
      <w:r>
        <w:t xml:space="preserve">Пятиэтажку в Южном Бутове построили в 1986 году. Здесь планируется выполнить наружные работы: обновить кровлю, двери выхода на крышу и металлические лестницы. Также по периметру крыши установят ограждения.</w:t>
      </w:r>
    </w:p>
    <w:p>
      <w:pPr>
        <w:pStyle w:val="BodyText"/>
      </w:pPr>
      <w:r>
        <w:t xml:space="preserve">Как отметил заместитель генерального директора Фонда капитального ремонта Москвы Евгений Чуищев, для обновления фасадов зданий, отделанных мелкоразмерной плиткой, разработали особый стандарт. Специалисты разобьют работы на несколько этапов, используя полимерцементные смеси на армирующих сетках. В результате повысится энергоэффективность домов.</w:t>
      </w:r>
    </w:p>
    <w:p>
      <w:pPr>
        <w:pStyle w:val="BodyText"/>
      </w:pPr>
      <w:r>
        <w:t xml:space="preserve">Фото: stroi.mos.ru</w:t>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http://uzao.mos.ru/presscenter/news/detail/12553203.html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2553203.html" TargetMode="External" /><Relationship Type="http://schemas.openxmlformats.org/officeDocument/2006/relationships/hyperlink" Id="rId20" Target="https://stroi.mos.ru/press_releases/ivan-shchierbakov-v-iuzao-proviedut-kapital-nyi-riemont-v-dvukh-zhilykh-domakh"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2553203.html" TargetMode="External" /><Relationship Type="http://schemas.openxmlformats.org/officeDocument/2006/relationships/hyperlink" Id="rId20" Target="https://stroi.mos.ru/press_releases/ivan-shchierbakov-v-iuzao-proviedut-kapital-nyi-riemont-v-dvukh-zhilykh-domak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2025-07-25T01:02:40Z</dcterms:created>
  <dcterms:modified xsi:type="dcterms:W3CDTF">2025-07-25T01:02:40Z</dcterms:modified>
</cp:coreProperties>
</file>

<file path=docProps/custom.xml><?xml version="1.0" encoding="utf-8"?>
<Properties xmlns="http://schemas.openxmlformats.org/officeDocument/2006/custom-properties" xmlns:vt="http://schemas.openxmlformats.org/officeDocument/2006/docPropsVTypes"/>
</file>