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8b0b0c23e18a87694bac37c49a45034a5a30e"/>
    <w:p>
      <w:pPr>
        <w:pStyle w:val="Heading3"/>
      </w:pPr>
      <w:r>
        <w:t xml:space="preserve">Водители стали реже нарушать правила парковки на Азовской ул.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rPr>
          <w:bCs/>
          <w:b/>
        </w:rPr>
        <w:t xml:space="preserve">Ситуация изменилась благодаря вводу новых участков в зону резидентных разрешений.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«Через месяц мы видим первые результаты: парковки стали свободнее, а ситуация на дорогах улучшилась», – говорится в сообщении.</w:t>
      </w:r>
    </w:p>
    <w:p>
      <w:pPr>
        <w:pStyle w:val="BodyText"/>
      </w:pPr>
      <w:r>
        <w:t xml:space="preserve">Отмечается, что на территории столичного юго-запада автомобилисты стали реже нарушать правила парковки на Азовской ул. Там показатель нарушений уменьшился на 60 процентов.</w:t>
      </w:r>
    </w:p>
    <w:p>
      <w:pPr>
        <w:pStyle w:val="BodyText"/>
      </w:pPr>
      <w:r>
        <w:t xml:space="preserve">Как добавил заммэра столицы по вопросам транспорта Максим Ликсутов, зоны резидентных соглашений в столице увеличивают точечно. Благодаря этому быстрее освобождаются места для парковки и уменьшается количество нарушений правил остановки и стоянки.</w:t>
      </w:r>
    </w:p>
    <w:p>
      <w:pPr>
        <w:pStyle w:val="BodyText"/>
      </w:pPr>
      <w:r>
        <w:t xml:space="preserve">«Свободные места позволяют водителям не парковаться вторым рядом и не оставлять машины там, где стоянка запрещена», — объяснил Ликсутов.</w:t>
      </w:r>
    </w:p>
    <w:p>
      <w:pPr>
        <w:pStyle w:val="BodyText"/>
      </w:pPr>
      <w:r>
        <w:t xml:space="preserve">Возможность бесплатно парковаться есть у местных жителей. Оформить резидентное разрешение можно на официальном сайте мэра Москвы.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http://uzao.mos.ru/presscenter/news/detail/12552850.html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52850.html" TargetMode="External" /><Relationship Type="http://schemas.openxmlformats.org/officeDocument/2006/relationships/hyperlink" Id="rId20" Target="https://t.me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52850.html" TargetMode="External" /><Relationship Type="http://schemas.openxmlformats.org/officeDocument/2006/relationships/hyperlink" Id="rId20" Target="https://t.me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2025-02-16T01:33:13Z</dcterms:created>
  <dcterms:modified xsi:type="dcterms:W3CDTF">2025-02-16T01:33:13Z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