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1d5a365d56064630dbcfd522236d3420447e16"/>
    <w:p>
      <w:pPr>
        <w:pStyle w:val="Heading3"/>
      </w:pPr>
      <w:r>
        <w:t xml:space="preserve">В голосовании «Активного гражданина» за лучшие площадки форума-фестиваля «Москва 2030» участвует Воронцовский парк</w:t>
      </w:r>
    </w:p>
    <w:p>
      <w:pPr>
        <w:pStyle w:val="FirstParagraph"/>
      </w:pPr>
      <w:r>
        <w:t xml:space="preserve">02.09.2024</w:t>
      </w:r>
    </w:p>
    <w:p>
      <w:pPr>
        <w:pStyle w:val="BodyText"/>
      </w:pPr>
      <w:r>
        <w:t xml:space="preserve">02.09.2024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Поучаствовать в новом опросе пользователи могут по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ссылке</w:t>
        </w:r>
      </w:hyperlink>
      <w:r>
        <w:rPr>
          <w:bCs/>
          <w:b/>
        </w:rPr>
        <w:t xml:space="preserve">. Оно посвящено лучшим площадкам и мероприятиям масштабного форума-фестиваля «Территория будущего. Москва 2030», на котором горожане знакомятся с современными достижениями, футуристическими проектами, передовыми технологиями и столичными программами.</w:t>
      </w:r>
    </w:p>
    <w:p>
      <w:pPr>
        <w:pStyle w:val="BodyText"/>
      </w:pPr>
      <w:r>
        <w:t xml:space="preserve">Участникам предлагают ответить на ряд вопросов: посещали ли они площадки форума-фестиваля; в какие дни недели был совершен визит; удалось ли при этом узнать о планах развития города и другие. В вопросе №9 («Какие площадки электронных проектов Москвы вы посетили?») фигурирует расположенная в ЮЗАО усадьба Воронцово. С 1 августа здесь заработала одна из таких площадок, на которых проводятся мероприятия, посвященные 10-летию проекта «Активный гражданин» и платформы «Город идей».</w:t>
      </w:r>
    </w:p>
    <w:p>
      <w:pPr>
        <w:pStyle w:val="BodyText"/>
      </w:pPr>
      <w:r>
        <w:t xml:space="preserve">Как</w:t>
      </w:r>
      <w:r>
        <w:t xml:space="preserve"> </w:t>
      </w:r>
      <w:hyperlink r:id="rId21">
        <w:r>
          <w:rPr>
            <w:rStyle w:val="Hyperlink"/>
          </w:rPr>
          <w:t xml:space="preserve">отмечается</w:t>
        </w:r>
      </w:hyperlink>
      <w:r>
        <w:t xml:space="preserve"> </w:t>
      </w:r>
      <w:r>
        <w:t xml:space="preserve">на официальном сайте мэра Москвы, на площадках городских электронных проектов организуют творческие и познавательные мастер-классы для детей, лекции для старшего поколения, а также спортивные тренировки для всей семьи. Кроме того, участники мастер-классов получают сувениры в рамках программы лояльности «Миллион призов». Афиша мероприятий доступна на специальной странице проекта «</w:t>
      </w:r>
      <w:hyperlink r:id="rId22">
        <w:r>
          <w:rPr>
            <w:rStyle w:val="Hyperlink"/>
          </w:rPr>
          <w:t xml:space="preserve">Активный гражданин</w:t>
        </w:r>
      </w:hyperlink>
      <w:r>
        <w:t xml:space="preserve">».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http://uzao.mos.ru/presscenter/news/detail/12545392.html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2545392.html" TargetMode="External" /><Relationship Type="http://schemas.openxmlformats.org/officeDocument/2006/relationships/hyperlink" Id="rId20" Target="https://ag.mos.ru/polls/16259" TargetMode="External" /><Relationship Type="http://schemas.openxmlformats.org/officeDocument/2006/relationships/hyperlink" Id="rId22" Target="https://ag.mos.ru/promo/10let" TargetMode="External" /><Relationship Type="http://schemas.openxmlformats.org/officeDocument/2006/relationships/hyperlink" Id="rId21" Target="https://www.mos.ru/news/item/14337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2545392.html" TargetMode="External" /><Relationship Type="http://schemas.openxmlformats.org/officeDocument/2006/relationships/hyperlink" Id="rId20" Target="https://ag.mos.ru/polls/16259" TargetMode="External" /><Relationship Type="http://schemas.openxmlformats.org/officeDocument/2006/relationships/hyperlink" Id="rId22" Target="https://ag.mos.ru/promo/10let" TargetMode="External" /><Relationship Type="http://schemas.openxmlformats.org/officeDocument/2006/relationships/hyperlink" Id="rId21" Target="https://www.mos.ru/news/item/14337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2025-05-10T04:46:03Z</dcterms:created>
  <dcterms:modified xsi:type="dcterms:W3CDTF">2025-05-10T04:46:03Z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