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51028728312979451d8b7119d997ece6523a01"/>
    <w:p>
      <w:pPr>
        <w:pStyle w:val="Heading3"/>
      </w:pPr>
      <w:r>
        <w:t xml:space="preserve">Тематические экспозиции, посвященные Дню знаний, подготовил Главархив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02.09.2024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Выставки, посвященные началу нового учебного года, можно увидеть в виртуальном музее «</w:t>
      </w:r>
      <w:hyperlink r:id="rId20">
        <w:r>
          <w:rPr>
            <w:rStyle w:val="Hyperlink"/>
            <w:bCs/>
            <w:b/>
          </w:rPr>
          <w:t xml:space="preserve">Москва — с заботой об истории</w:t>
        </w:r>
      </w:hyperlink>
      <w:r>
        <w:rPr>
          <w:bCs/>
          <w:b/>
        </w:rPr>
        <w:t xml:space="preserve">». А в разделе «</w:t>
      </w:r>
      <w:hyperlink r:id="rId21">
        <w:r>
          <w:rPr>
            <w:rStyle w:val="Hyperlink"/>
            <w:bCs/>
            <w:b/>
          </w:rPr>
          <w:t xml:space="preserve">Библиотека</w:t>
        </w:r>
      </w:hyperlink>
      <w:r>
        <w:rPr>
          <w:bCs/>
          <w:b/>
        </w:rPr>
        <w:t xml:space="preserve">» представили издание по истории московского образования до 1917 года,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mos.ru.</w:t>
      </w:r>
    </w:p>
    <w:p>
      <w:pPr>
        <w:pStyle w:val="BodyText"/>
      </w:pPr>
      <w:r>
        <w:t xml:space="preserve">К Дню знаний пользователи могут оценить онлайн-фотовыставку «</w:t>
      </w:r>
      <w:hyperlink r:id="rId23">
        <w:r>
          <w:rPr>
            <w:rStyle w:val="Hyperlink"/>
          </w:rPr>
          <w:t xml:space="preserve">Бесценный труд. Педагогам и наставникам посвящается</w:t>
        </w:r>
      </w:hyperlink>
      <w:r>
        <w:t xml:space="preserve">». В разделе «</w:t>
      </w:r>
      <w:hyperlink r:id="rId23">
        <w:r>
          <w:rPr>
            <w:rStyle w:val="Hyperlink"/>
          </w:rPr>
          <w:t xml:space="preserve">Видео</w:t>
        </w:r>
      </w:hyperlink>
      <w:r>
        <w:t xml:space="preserve">» есть небольшое интервью с педагогами и директорами современных столичных школ, которые рассказали о своей профессии и о том, как заметить в ребенке талант.</w:t>
      </w:r>
    </w:p>
    <w:p>
      <w:pPr>
        <w:pStyle w:val="BodyText"/>
      </w:pPr>
      <w:r>
        <w:t xml:space="preserve">Исторические снимки и документы показали на выставке «</w:t>
      </w:r>
      <w:hyperlink r:id="rId24">
        <w:r>
          <w:rPr>
            <w:rStyle w:val="Hyperlink"/>
          </w:rPr>
          <w:t xml:space="preserve">Страницы истории школьного образования в Москве</w:t>
        </w:r>
      </w:hyperlink>
      <w:r>
        <w:t xml:space="preserve">». Также можно ознакомиться с распорядком дня советских школьников и учебных программах, принятых в 1930-1940-х годах.</w:t>
      </w:r>
    </w:p>
    <w:p>
      <w:pPr>
        <w:pStyle w:val="BodyText"/>
      </w:pPr>
      <w:r>
        <w:t xml:space="preserve">Кроме того, жители округа могут скачать книгу столичного Главархива «</w:t>
      </w:r>
      <w:hyperlink r:id="rId25">
        <w:r>
          <w:rPr>
            <w:rStyle w:val="Hyperlink"/>
          </w:rPr>
          <w:t xml:space="preserve">Из истории народного образования в Москве. 1803–1917</w:t>
        </w:r>
      </w:hyperlink>
      <w:r>
        <w:t xml:space="preserve">». В издании рассказывается об истории гимназического образования в России.</w:t>
      </w:r>
    </w:p>
    <w:p>
      <w:pPr>
        <w:pStyle w:val="BodyText"/>
      </w:pPr>
      <w:r>
        <w:t xml:space="preserve">Фото: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http://uzao.mos.ru/presscenter/news/detail/12545255.html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2545255.html" TargetMode="External" /><Relationship Type="http://schemas.openxmlformats.org/officeDocument/2006/relationships/hyperlink" Id="rId23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4" Target="https://vov.mos.ru/newhistory/media-library/exhibitions/0001-%D1%81%D1%82%D1%80%D0%B0%D0%BD%D0%B8%D1%86%D1%8B-%D0%B8%D1%81%D1%82%D0%BE%D1%80%D0%B8%D0%B8-%D1%88%D0%BA%D0%BE%D0%BB%D1%8C%D0%BD%D0%BE%D0%B3%D0%BE-%D0%BE%D0%B1%D1%80%D0%B0%D0%B7%D0%BE%D0%B2%D0%B0%D0%BD%D0%B8%D1%8F-%D0%B2-%D0%BC%D0%BE%D1%81%D0%BA%D0%B2%D0%B5" TargetMode="External" /><Relationship Type="http://schemas.openxmlformats.org/officeDocument/2006/relationships/hyperlink" Id="rId21" Target="https://vov.mos.ru/newhistory/media-library/library" TargetMode="External" /><Relationship Type="http://schemas.openxmlformats.org/officeDocument/2006/relationships/hyperlink" Id="rId25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2" Target="https://www.mos.ru/news/item/14336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2545255.html" TargetMode="External" /><Relationship Type="http://schemas.openxmlformats.org/officeDocument/2006/relationships/hyperlink" Id="rId23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4" Target="https://vov.mos.ru/newhistory/media-library/exhibitions/0001-%D1%81%D1%82%D1%80%D0%B0%D0%BD%D0%B8%D1%86%D1%8B-%D0%B8%D1%81%D1%82%D0%BE%D1%80%D0%B8%D0%B8-%D1%88%D0%BA%D0%BE%D0%BB%D1%8C%D0%BD%D0%BE%D0%B3%D0%BE-%D0%BE%D0%B1%D1%80%D0%B0%D0%B7%D0%BE%D0%B2%D0%B0%D0%BD%D0%B8%D1%8F-%D0%B2-%D0%BC%D0%BE%D1%81%D0%BA%D0%B2%D0%B5" TargetMode="External" /><Relationship Type="http://schemas.openxmlformats.org/officeDocument/2006/relationships/hyperlink" Id="rId21" Target="https://vov.mos.ru/newhistory/media-library/library" TargetMode="External" /><Relationship Type="http://schemas.openxmlformats.org/officeDocument/2006/relationships/hyperlink" Id="rId25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Relationship Type="http://schemas.openxmlformats.org/officeDocument/2006/relationships/hyperlink" Id="rId20" Target="https://vov.mos.ru/title" TargetMode="External" /><Relationship Type="http://schemas.openxmlformats.org/officeDocument/2006/relationships/hyperlink" Id="rId22" Target="https://www.mos.ru/news/item/14336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2025-02-10T03:31:24Z</dcterms:created>
  <dcterms:modified xsi:type="dcterms:W3CDTF">2025-02-10T03:31:24Z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