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2a66854062d730bb6b82d312875fe64537d8c"/>
    <w:p>
      <w:pPr>
        <w:pStyle w:val="Heading3"/>
      </w:pPr>
      <w:r>
        <w:t xml:space="preserve">В Академическом районе отремонтируют дом 1953 года постройки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30.07.2024</w:t>
      </w:r>
    </w:p>
    <w:p>
      <w:pPr>
        <w:pStyle w:val="BodyText"/>
      </w:pPr>
      <w:r>
        <w:t xml:space="preserve">В Академическом районе займутся восстановлением жилого дома 1953 года постройки. Как</w:t>
      </w:r>
      <w:r>
        <w:t xml:space="preserve"> </w:t>
      </w:r>
      <w:hyperlink r:id="rId20">
        <w:r>
          <w:rPr>
            <w:rStyle w:val="Hyperlink"/>
          </w:rPr>
          <w:t xml:space="preserve">сообщают</w:t>
        </w:r>
      </w:hyperlink>
      <w:r>
        <w:t xml:space="preserve"> </w:t>
      </w:r>
      <w:r>
        <w:t xml:space="preserve">представители Фонда капитального ремонта, работы по восстановлению проводятся в доме №36 корпуса 1 по Большой Черёмушкинской улице. Уже завершена прокладка новой электросети, теперь ведётся ремонт фасада.</w:t>
      </w:r>
    </w:p>
    <w:p>
      <w:pPr>
        <w:pStyle w:val="BodyText"/>
      </w:pPr>
      <w:r>
        <w:t xml:space="preserve">Портрет построенного в середине прошлого века дома лаконичен, но привлекателен. Рыже-коричневый кирпичный цвет украшают тонкие изящные белые элементы отделки. На дворовом фасаде пятиэтажного здания места общего пользования выделены ризалитами, а входные группы декорированы порталами. На нижних частях балконов и цветочниц установлены кронштейны, а по периметру дома тянется венчающий карниз с элементами декоративной кладки.</w:t>
      </w:r>
    </w:p>
    <w:p>
      <w:pPr>
        <w:pStyle w:val="BodyText"/>
      </w:pPr>
      <w:r>
        <w:t xml:space="preserve">Фото: Фонд капитального ремонта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http://uzao.mos.ru/presscenter/news/detail/12499258.html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9258.html" TargetMode="External" /><Relationship Type="http://schemas.openxmlformats.org/officeDocument/2006/relationships/hyperlink" Id="rId20" Target="https://t.me/moscow_pro_fkr/18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9258.html" TargetMode="External" /><Relationship Type="http://schemas.openxmlformats.org/officeDocument/2006/relationships/hyperlink" Id="rId20" Target="https://t.me/moscow_pro_fkr/18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2025-02-25T19:03:44Z</dcterms:created>
  <dcterms:modified xsi:type="dcterms:W3CDTF">2025-02-25T19:03:44Z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