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053f051ad52a8aac8101d46a8c6663e4305b34"/>
    <w:p>
      <w:pPr>
        <w:pStyle w:val="Heading3"/>
      </w:pPr>
      <w:r>
        <w:t xml:space="preserve">Фасад здания 1954 года постройки отремонтировали на Большой Черемушкинской ул.</w:t>
      </w:r>
    </w:p>
    <w:p>
      <w:pPr>
        <w:pStyle w:val="FirstParagraph"/>
      </w:pPr>
      <w:r>
        <w:t xml:space="preserve">15.07.2024</w:t>
      </w:r>
    </w:p>
    <w:p>
      <w:pPr>
        <w:pStyle w:val="BodyText"/>
      </w:pPr>
      <w:r>
        <w:rPr>
          <w:bCs/>
          <w:b/>
        </w:rPr>
        <w:t xml:space="preserve">Специалисты промыли, очистили и обработали поверхность антисептиком, восстановили кладку и швы с повреждениями. Об этом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официальном сайте мэра Москвы.</w:t>
      </w:r>
    </w:p>
    <w:p>
      <w:pPr>
        <w:pStyle w:val="BodyText"/>
      </w:pPr>
      <w:r>
        <w:t xml:space="preserve">Фасад здания 1954 года постройки привели в порядок по программе капремонта. Пятиэтажка располагается в Академическом районе по адресу: Большая Черемушкинская ул., д 42, к. 1.</w:t>
      </w:r>
    </w:p>
    <w:p>
      <w:pPr>
        <w:pStyle w:val="BodyText"/>
      </w:pPr>
      <w:r>
        <w:t xml:space="preserve">После того, как финишировал этап подготовки, кирпичную кладку гидрофобизировали. Это позволит уберечь ее от воздействия осадков, грибка и плесени. Такое покрытие может прослужить около 30 лет.</w:t>
      </w:r>
    </w:p>
    <w:p>
      <w:pPr>
        <w:pStyle w:val="BodyText"/>
      </w:pPr>
      <w:r>
        <w:t xml:space="preserve">Также мастера аккуратно восстановили архитектурные элементы, балконы, входы и приямки. В цоколе заменили слой штукатурки, нанесли антигрибковую защиту и окрасили его в коричневый цвет.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http://uzao.mos.ru/presscenter/news/detail/12477764.html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477764.html" TargetMode="External" /><Relationship Type="http://schemas.openxmlformats.org/officeDocument/2006/relationships/hyperlink" Id="rId20" Target="https://www.mos.ru/news/item/141186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477764.html" TargetMode="External" /><Relationship Type="http://schemas.openxmlformats.org/officeDocument/2006/relationships/hyperlink" Id="rId20" Target="https://www.mos.ru/news/item/141186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2025-05-10T10:24:07Z</dcterms:created>
  <dcterms:modified xsi:type="dcterms:W3CDTF">2025-05-10T10:24:07Z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