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68096dec1a54489275e5a2f9fa629824576c64"/>
    <w:p>
      <w:pPr>
        <w:pStyle w:val="Heading3"/>
      </w:pPr>
      <w:r>
        <w:t xml:space="preserve">Стало известно, когда достроят последний участок трассы Солнцево – Бутово – Варшавское шоссе</w:t>
      </w:r>
    </w:p>
    <w:p>
      <w:pPr>
        <w:pStyle w:val="FirstParagraph"/>
      </w:pPr>
      <w:r>
        <w:t xml:space="preserve">27.06.2024</w:t>
      </w:r>
    </w:p>
    <w:p>
      <w:pPr>
        <w:pStyle w:val="BodyText"/>
      </w:pPr>
      <w:r>
        <w:t xml:space="preserve">27.06.2024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Его сооружают от ул. Поляны до Варшавского шоссе,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руководителя столичного Департамента строительства Рафика Загрутдинова.</w:t>
      </w:r>
    </w:p>
    <w:p>
      <w:pPr>
        <w:pStyle w:val="BodyText"/>
      </w:pPr>
      <w:r>
        <w:t xml:space="preserve">Пятый (заключительный) участок трассы Солнцево – Бутово – Варшавское шоссе планируется достроить в 2026 году. Сейчас проводятся работы на путепроводе через железнодорожные пути и эстакады, также специалисты перекладывают коммуникации. В общей сложности будет создано 14 км дорог и 10 пешеходных переходов. Отмечается, что в районе ул. Поляны появятся тоннель и эстакада.</w:t>
      </w:r>
    </w:p>
    <w:p>
      <w:pPr>
        <w:pStyle w:val="BodyText"/>
      </w:pPr>
      <w:r>
        <w:t xml:space="preserve">Кроме того, уже в текущем году</w:t>
      </w:r>
      <w:r>
        <w:t xml:space="preserve"> </w:t>
      </w:r>
      <w:hyperlink r:id="rId21">
        <w:r>
          <w:rPr>
            <w:rStyle w:val="Hyperlink"/>
          </w:rPr>
          <w:t xml:space="preserve">введут</w:t>
        </w:r>
      </w:hyperlink>
      <w:r>
        <w:t xml:space="preserve"> </w:t>
      </w:r>
      <w:r>
        <w:t xml:space="preserve">в эксплуатацию участок магистрали от транспортного узла «Столбово» до ул. Его длина составит пять км. На этом отрезке трассы обустраивают автомобильную дорогу, дождевую канализацию и очистные сооружения.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http://uzao.mos.ru/presscenter/news/detail/12449908.html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449908.html" TargetMode="External" /><Relationship Type="http://schemas.openxmlformats.org/officeDocument/2006/relationships/hyperlink" Id="rId21" Target="https://stroi.mos.ru/news/ieshchie-odin-uchastok-trassy-solntsievo-butovo-varshavskoie-shossie-vviedut-v-etom-ghodu" TargetMode="External" /><Relationship Type="http://schemas.openxmlformats.org/officeDocument/2006/relationships/hyperlink" Id="rId20" Target="https://stroi.mos.ru/news/piatyi-uchastok-trassy-solntsievo-butovo-varshavskoie-shossie-vviedut-v-2026-ghod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449908.html" TargetMode="External" /><Relationship Type="http://schemas.openxmlformats.org/officeDocument/2006/relationships/hyperlink" Id="rId21" Target="https://stroi.mos.ru/news/ieshchie-odin-uchastok-trassy-solntsievo-butovo-varshavskoie-shossie-vviedut-v-etom-ghodu" TargetMode="External" /><Relationship Type="http://schemas.openxmlformats.org/officeDocument/2006/relationships/hyperlink" Id="rId20" Target="https://stroi.mos.ru/news/piatyi-uchastok-trassy-solntsievo-butovo-varshavskoie-shossie-vviedut-v-2026-ghod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2025-07-05T01:28:17Z</dcterms:created>
  <dcterms:modified xsi:type="dcterms:W3CDTF">2025-07-05T01:28:17Z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