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2ba7fc33170f40af069714ea5171c2254d20d5"/>
    <w:p>
      <w:pPr>
        <w:pStyle w:val="Heading3"/>
      </w:pPr>
      <w:r>
        <w:t xml:space="preserve">В голосовании на лучший строительный проект года участвуют два объекта в ЮЗАО</w:t>
      </w:r>
    </w:p>
    <w:p>
      <w:pPr>
        <w:pStyle w:val="FirstParagraph"/>
      </w:pPr>
      <w:r>
        <w:t xml:space="preserve">26.06.2024</w:t>
      </w:r>
    </w:p>
    <w:p>
      <w:pPr>
        <w:pStyle w:val="BodyText"/>
      </w:pPr>
      <w:r>
        <w:rPr>
          <w:bCs/>
          <w:b/>
        </w:rPr>
        <w:t xml:space="preserve">В столице проводится 25-й конкурс на лучший реализованный проект в области строительства и реставрации. В этом году на участие в нем было подано 137 заявок. Среди претендентов – объекты, которые были введены в эксплуатацию или отреставрированы в прошлом году.</w:t>
      </w:r>
    </w:p>
    <w:p>
      <w:pPr>
        <w:pStyle w:val="BodyText"/>
      </w:pPr>
      <w:r>
        <w:t xml:space="preserve">Конкурсная комиссия определит лучших в 12 номинациях. Также жители округа могут отдать свой голос на «</w:t>
      </w:r>
      <w:hyperlink r:id="rId20">
        <w:r>
          <w:rPr>
            <w:rStyle w:val="Hyperlink"/>
          </w:rPr>
          <w:t xml:space="preserve">Активном гражданине</w:t>
        </w:r>
      </w:hyperlink>
      <w:r>
        <w:t xml:space="preserve">»: уже стартовала первая часть голосования (всего их будет шесть).</w:t>
      </w:r>
    </w:p>
    <w:p>
      <w:pPr>
        <w:pStyle w:val="BodyText"/>
      </w:pPr>
      <w:r>
        <w:t xml:space="preserve">Пользователи могут выбрать одну, две или все номинации. В категории «Лечебно-оздоровительные объекты» участвует корпус ядерной медицины НМИЦ ДГОИ им. Дмитрия Рогачева (ул. Саморы Машела, д. 1). В номинации «Объекты спортивного назначения» ЮЗАО представляет Ледовый дворец для Центра спорта образования «Самбо-70 (Новоясеневский проспект, д. 26).</w:t>
      </w:r>
    </w:p>
    <w:p>
      <w:pPr>
        <w:pStyle w:val="BodyText"/>
      </w:pPr>
      <w:r>
        <w:t xml:space="preserve">Фото: Кирилл Искольдский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http://uzao.mos.ru/presscenter/news/detail/12447203.html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447203.html" TargetMode="External" /><Relationship Type="http://schemas.openxmlformats.org/officeDocument/2006/relationships/hyperlink" Id="rId20" Target="https://ag.mos.ru/polls/1607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447203.html" TargetMode="External" /><Relationship Type="http://schemas.openxmlformats.org/officeDocument/2006/relationships/hyperlink" Id="rId20" Target="https://ag.mos.ru/polls/1607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2025-02-16T01:30:54Z</dcterms:created>
  <dcterms:modified xsi:type="dcterms:W3CDTF">2025-02-16T01:30:54Z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