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da342e6b361f2b03ec91b21aae015ee2ce895"/>
    <w:p>
      <w:pPr>
        <w:pStyle w:val="Heading3"/>
      </w:pPr>
      <w:r>
        <w:t xml:space="preserve">В Северном Бутове в рамках проекта «Мой спортивный район» пройдет тренировка по футболу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rPr>
          <w:bCs/>
          <w:b/>
        </w:rPr>
        <w:t xml:space="preserve">Мероприятие можно посетить бесплатно 27 июня в рамках проекта «Мой спортивный район» и фестиваля «Лето в Москве. Все на улицу!».</w:t>
      </w:r>
    </w:p>
    <w:p>
      <w:pPr>
        <w:pStyle w:val="BodyText"/>
      </w:pPr>
      <w:r>
        <w:t xml:space="preserve">Тренировка по футболу будет проходить с 20.00 до 22.00 на спортивной площадке в Северном Бутове. Участников приглашают по адресу: ул. Коктебельская, д. 4, к. 3. Зарегистрироваться можно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фестиваля.</w:t>
      </w:r>
    </w:p>
    <w:p>
      <w:pPr>
        <w:pStyle w:val="BodyText"/>
      </w:pPr>
      <w:r>
        <w:t xml:space="preserve">Занятие проведет тренер Мосгорспорта. Игроки смогут развить ловкость, физическую силу, координацию движений и гибкость. Также футболисты познакомятся с основными правилами, освоят элементы и сразятся в товарищеских матчах.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http://uzao.mos.ru/presscenter/news/detail/12446522.html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46522.html" TargetMode="External" /><Relationship Type="http://schemas.openxmlformats.org/officeDocument/2006/relationships/hyperlink" Id="rId20" Target="https://go.mos.ru/events/270477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46522.html" TargetMode="External" /><Relationship Type="http://schemas.openxmlformats.org/officeDocument/2006/relationships/hyperlink" Id="rId20" Target="https://go.mos.ru/events/270477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2025-07-24T09:41:42Z</dcterms:created>
  <dcterms:modified xsi:type="dcterms:W3CDTF">2025-07-24T09:41:42Z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