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4d67177d76b0738f992863dbb76386791eaa3"/>
    <w:p>
      <w:pPr>
        <w:pStyle w:val="Heading3"/>
      </w:pPr>
      <w:r>
        <w:t xml:space="preserve">Жители Ясенева могут присоединиться к утренней уличной зарядке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rPr>
          <w:bCs/>
          <w:b/>
        </w:rPr>
        <w:t xml:space="preserve">Бесплатное мероприятие пройдет 19 июня в рамках фестиваля «Лето в Москве. Все на улицу!». Его организуют на открытой площадке возле культурного центра «Вдохновение» в Ясеневе.</w:t>
      </w:r>
    </w:p>
    <w:p>
      <w:pPr>
        <w:pStyle w:val="BodyText"/>
      </w:pPr>
      <w:r>
        <w:t xml:space="preserve">Присоединиться к утренней зарядке можно будет в 10.00 по адресу: Литовский бульвар, д. 7. Регистрация не требуется.</w:t>
      </w:r>
    </w:p>
    <w:p>
      <w:pPr>
        <w:pStyle w:val="BodyText"/>
      </w:pPr>
      <w:r>
        <w:t xml:space="preserve">Мероприятие пройдут в рамках программы уличного фитнеса «Энерджайзер». Его продолжительность составит полчаса,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фестиваля.</w:t>
      </w:r>
    </w:p>
    <w:p>
      <w:pPr>
        <w:pStyle w:val="BodyText"/>
      </w:pPr>
      <w:r>
        <w:t xml:space="preserve">Уточняется, что при плохой погоде организатор может отменить зарядку. При себе на занятии необходимо иметь удобную одежду и обувь.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http://uzao.mos.ru/presscenter/news/detail/12428413.html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28413.html" TargetMode="External" /><Relationship Type="http://schemas.openxmlformats.org/officeDocument/2006/relationships/hyperlink" Id="rId20" Target="https://go.mos.ru/events/23050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28413.html" TargetMode="External" /><Relationship Type="http://schemas.openxmlformats.org/officeDocument/2006/relationships/hyperlink" Id="rId20" Target="https://go.mos.ru/events/23050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2024-07-21T21:05:59Z</dcterms:created>
  <dcterms:modified xsi:type="dcterms:W3CDTF">2024-07-21T21:05:59Z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