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e91e5e43c091ae0a0183a79248c4749e911a6d"/>
    <w:p>
      <w:pPr>
        <w:pStyle w:val="Heading3"/>
      </w:pPr>
      <w:r>
        <w:t xml:space="preserve">В голосовании на «Активном гражданине» участвуют туристические маршруты по ЮЗАО</w:t>
      </w:r>
    </w:p>
    <w:p>
      <w:pPr>
        <w:pStyle w:val="FirstParagraph"/>
      </w:pPr>
      <w:r>
        <w:t xml:space="preserve">11.06.2024</w:t>
      </w:r>
    </w:p>
    <w:p>
      <w:pPr>
        <w:pStyle w:val="BodyText"/>
      </w:pPr>
      <w:r>
        <w:rPr>
          <w:bCs/>
          <w:b/>
        </w:rPr>
        <w:t xml:space="preserve">В проекте «Активный гражданин»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стартовало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голосование, посвященное лучшим туристическим маршрутам, разработанным участниками онлайн-конкурса «Покажи Москву». Оно продлится до 15 июля. Экскурсии победителей разместят в интернет-издании «Russpass-журнал».</w:t>
      </w:r>
    </w:p>
    <w:p>
      <w:pPr>
        <w:pStyle w:val="BodyText"/>
      </w:pPr>
      <w:r>
        <w:t xml:space="preserve">От ЮЗАО на победу в пятом сезоне конкурса претендуют авторы шести маршрутов. Один из них – «Путешествие по большому водоразделу» Антона Решетникова – представляет собой прогулку на велосипеде, которое позволит познакомиться с природными достопримечательностями Теплостанской возвышенности. Участникам прогулки предлагают представить панорамные виды, которые открывались с вершин водораздела в прошлом.</w:t>
      </w:r>
    </w:p>
    <w:p>
      <w:pPr>
        <w:pStyle w:val="BodyText"/>
      </w:pPr>
      <w:r>
        <w:t xml:space="preserve">Маршрут «Район светлой мечты» Егора Веденеева посвящен району Ясенево. Он расскажет об истории этой местности, ее уникальном расположении и культурном разнообразии. Экскурсанты узнают о памятниках советского модернизма, истории обороны Москвы и многом другом.</w:t>
      </w:r>
    </w:p>
    <w:p>
      <w:pPr>
        <w:pStyle w:val="BodyText"/>
      </w:pPr>
      <w:r>
        <w:t xml:space="preserve">Маршрут «Гагаринский район: от искусства до науки один шаг» 14-летнего автора Егора Щитова представляет собой прогулку по липовым аллеям. Также можно полюбоваться фонтанами, посетить цирк на проспекте Вернадского и Детский музыкальный театр.</w:t>
      </w:r>
    </w:p>
    <w:p>
      <w:pPr>
        <w:pStyle w:val="BodyText"/>
      </w:pPr>
      <w:r>
        <w:t xml:space="preserve">11-летняя участница Алисия Левцова разработала маршрут «Квиз-экскурсия «И все дороги нас приводят в храм». Он расскажет о святых местах Черемушек: церквях и храмах, которые сохранились до нашего времени.</w:t>
      </w:r>
    </w:p>
    <w:p>
      <w:pPr>
        <w:pStyle w:val="BodyText"/>
      </w:pPr>
      <w:r>
        <w:t xml:space="preserve">Маршрут «Изучение района Ясенево» Екатерины Машковой стартует возле станции метро «Ясенево». Экскурсанты финишируют у усадьбы Ясенево, узнав о разных достопримечательностях района.</w:t>
      </w:r>
    </w:p>
    <w:p>
      <w:pPr>
        <w:pStyle w:val="BodyText"/>
      </w:pPr>
      <w:r>
        <w:t xml:space="preserve">Маршрут «Спортивная молодежь» Ольги Тимошиной предлагает познакомиться с Профсоюзной ул. В его рамках участники увидят столицу со смотровой площадки на Воробьевых горах.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http://uzao.mos.ru/presscenter/news/detail/12417128.html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417128.html" TargetMode="External" /><Relationship Type="http://schemas.openxmlformats.org/officeDocument/2006/relationships/hyperlink" Id="rId20" Target="https://ag.mos.ru/polls/1606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417128.html" TargetMode="External" /><Relationship Type="http://schemas.openxmlformats.org/officeDocument/2006/relationships/hyperlink" Id="rId20" Target="https://ag.mos.ru/polls/1606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2025-08-05T11:45:05Z</dcterms:created>
  <dcterms:modified xsi:type="dcterms:W3CDTF">2025-08-05T11:45:05Z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