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dd59a2c8382538069cd989b97ea07842fce88"/>
    <w:p>
      <w:pPr>
        <w:pStyle w:val="Heading3"/>
      </w:pPr>
      <w:r>
        <w:t xml:space="preserve">Инклюзивный фестиваль «Город возможностей» проведет Московский дворец пионеров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05.06.2024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7 и 8 июня участники вместе с экспертами будут исследовать, как создание безбарьерной среды помогает маломобильным людям. Семейный фестиваль «Город возможностей» посвятят тому, как сделать город более инклюзивным и открытым для всех.</w:t>
      </w:r>
    </w:p>
    <w:p>
      <w:pPr>
        <w:pStyle w:val="BodyText"/>
      </w:pPr>
      <w:r>
        <w:t xml:space="preserve">На фестивале можно будет изучить основы русского жестового языка и шрифта Брайля. Также запланированы выставка работ учеников школы комикса Алексея Иорша, представление инклюзивного театра «Открытое искусство», концерт оркестра «Солнечные нотки» и спортивная программа. А еще гостям расскажут, как создать книгу для детей с особыми потребностями и обсудят социальное предпринимательство. Афиша мероприятий доступна на сайте образовательного учреждения «Воробьевы горы».</w:t>
      </w:r>
    </w:p>
    <w:p>
      <w:pPr>
        <w:pStyle w:val="BodyText"/>
      </w:pPr>
      <w:r>
        <w:t xml:space="preserve">Отмечается, что для лекций и выступлений спикеров предусмотрен перевод на русский жестовый язык. Также на площадках можно будет найти памятки, написанные увеличенным шрифтом. Кроме того, будет работать тихая комната – для тех, кому потребует отдых от сенсорной информации.</w:t>
      </w:r>
    </w:p>
    <w:p>
      <w:pPr>
        <w:pStyle w:val="BodyText"/>
      </w:pPr>
      <w:r>
        <w:t xml:space="preserve">Инклюзивный фестиваль можно посетить всей семьей. На мероприятия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http://uzao.mos.ru/presscenter/news/detail/12405742.html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5742.html" TargetMode="External" /><Relationship Type="http://schemas.openxmlformats.org/officeDocument/2006/relationships/hyperlink" Id="rId20" Target="https://vg.mskobr.ru/edu-news/519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5742.html" TargetMode="External" /><Relationship Type="http://schemas.openxmlformats.org/officeDocument/2006/relationships/hyperlink" Id="rId20" Target="https://vg.mskobr.ru/edu-news/519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2025-07-07T14:48:03Z</dcterms:created>
  <dcterms:modified xsi:type="dcterms:W3CDTF">2025-07-07T14:48:03Z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