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c501726769011cdc2408ba35adb19b3e465406"/>
    <w:p>
      <w:pPr>
        <w:pStyle w:val="Heading3"/>
      </w:pPr>
      <w:r>
        <w:t xml:space="preserve">Проходить практику в организациях Стройкомплекса смогут студенты РУДН</w:t>
      </w:r>
    </w:p>
    <w:p>
      <w:pPr>
        <w:pStyle w:val="FirstParagraph"/>
      </w:pPr>
      <w:r>
        <w:t xml:space="preserve">11.04.2024</w:t>
      </w:r>
    </w:p>
    <w:p>
      <w:pPr>
        <w:pStyle w:val="BodyText"/>
      </w:pPr>
      <w:r>
        <w:t xml:space="preserve">11.04.2024</w:t>
      </w:r>
      <w:r>
        <w:br/>
      </w:r>
      <w:r>
        <w:br/>
      </w:r>
    </w:p>
    <w:p>
      <w:pPr>
        <w:pStyle w:val="BodyText"/>
      </w:pPr>
      <w:r>
        <w:rPr>
          <w:bCs/>
          <w:b/>
        </w:rPr>
        <w:t xml:space="preserve">Стройкомплекс столицы заключил соглашение сроком на три года о сотрудничестве с Российским университетом дружбы народов имени Патриса Лумумбы. Об этом</w:t>
      </w:r>
      <w:r>
        <w:rPr>
          <w:bCs/>
          <w:b/>
        </w:rPr>
        <w:t xml:space="preserve"> </w:t>
      </w:r>
      <w:hyperlink r:id="rId20">
        <w:r>
          <w:rPr>
            <w:rStyle w:val="Hyperlink"/>
            <w:bCs/>
            <w:b/>
          </w:rPr>
          <w:t xml:space="preserve">сообщается</w:t>
        </w:r>
      </w:hyperlink>
      <w:r>
        <w:rPr>
          <w:bCs/>
          <w:b/>
        </w:rPr>
        <w:t xml:space="preserve"> </w:t>
      </w:r>
      <w:r>
        <w:rPr>
          <w:bCs/>
          <w:b/>
        </w:rPr>
        <w:t xml:space="preserve">на сайте Комплекса градостроительной политики и строительства Москвы со ссылкой на заммэра Андрея Бочкарева.</w:t>
      </w:r>
    </w:p>
    <w:p>
      <w:pPr>
        <w:pStyle w:val="BodyText"/>
      </w:pPr>
      <w:r>
        <w:t xml:space="preserve">По его словам, сотрудничество с профильными образовательными организациями расширяется ежегодно. При этом в строительную отрасль привлекают молодых специалистов. Это дает возможность студентам пройти практическую подготовку.</w:t>
      </w:r>
    </w:p>
    <w:p>
      <w:pPr>
        <w:pStyle w:val="BodyText"/>
      </w:pPr>
      <w:r>
        <w:t xml:space="preserve">Формы совместной работы, а также взаимовыгодные проекты планируется наметить совместно с Управлением организации практик и содействия трудоустройству выпускников вуза. Как отметил руководитель столичного Департамента градостроительной политики Сергей Левкин отметил, студенческий стройотряд уже формируют при содействии одной из организаций, специализирующейся на индивидуальном монолитном домостроении. Для студентов планируется провести экскурсии, встречи и презентации.</w:t>
      </w:r>
    </w:p>
    <w:p>
      <w:pPr>
        <w:pStyle w:val="BodyText"/>
      </w:pPr>
      <w:r>
        <w:t xml:space="preserve">Фото: pixabay.com</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http://uzao.mos.ru/presscenter/news/detail/12308118.html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308118.html" TargetMode="External" /><Relationship Type="http://schemas.openxmlformats.org/officeDocument/2006/relationships/hyperlink" Id="rId20" Target="https://stroi.mos.ru/news/stroikomplieks-moskvy-zakliuchil-soghlashieniie-o-sotrudnichiestvie-s-rudn"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308118.html" TargetMode="External" /><Relationship Type="http://schemas.openxmlformats.org/officeDocument/2006/relationships/hyperlink" Id="rId20" Target="https://stroi.mos.ru/news/stroikomplieks-moskvy-zakliuchil-soghlashieniie-o-sotrudnichiestvie-s-rud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2025-07-19T12:07:44Z</dcterms:created>
  <dcterms:modified xsi:type="dcterms:W3CDTF">2025-07-19T12:07:44Z</dcterms:modified>
</cp:coreProperties>
</file>

<file path=docProps/custom.xml><?xml version="1.0" encoding="utf-8"?>
<Properties xmlns="http://schemas.openxmlformats.org/officeDocument/2006/custom-properties" xmlns:vt="http://schemas.openxmlformats.org/officeDocument/2006/docPropsVTypes"/>
</file>