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624d8cd872804f2e7c2ec6fadc649343afb8c"/>
    <w:p>
      <w:pPr>
        <w:pStyle w:val="Heading3"/>
      </w:pPr>
      <w:r>
        <w:t xml:space="preserve">Отделка потолка началась на станции «Университет дружбы народов»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22.03.2024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Готовность архитектурно-отделочных работ на строящемся объекте превысила две трети от запланированного объема. Информация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приводится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Сейчас на станции «Университет дружбы народов» будущей Троицкой линии метро проводится отделка потолка. Специалисты монтируют крупные панели из алюминия со светло-синими и светло-зелеными кессонами и светильниками, а также вентиляционные решетки. Кроме того, панели с названием станции уже украсили путевые стены. Пол оформили гранитом, а колонны – мрамором.</w:t>
      </w:r>
    </w:p>
    <w:p>
      <w:pPr>
        <w:pStyle w:val="BodyText"/>
      </w:pPr>
      <w:r>
        <w:t xml:space="preserve">Как добавил генеральный директор АО «Мосинжпроект» Юрий Кравцов, на станции установили эскалаторы, проложили электрокабель и трубопровод. Также в порядок приводят расположенную поблизости территорию. Возле станции уложили более 1,5 га асфальта и свыше 1 га плитки из гранита.</w:t>
      </w:r>
    </w:p>
    <w:p>
      <w:pPr>
        <w:pStyle w:val="BodyText"/>
      </w:pPr>
      <w:r>
        <w:t xml:space="preserve">Ранее мэр Москвы Сергей Собянин сообщил, что благодаря открытию станции «Университет дружбы народов» будет улучшена транспортная инфраструктура Обручевский района и Конькова.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http://uzao.mos.ru/presscenter/news/detail/12264156.html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64156.html" TargetMode="External" /><Relationship Type="http://schemas.openxmlformats.org/officeDocument/2006/relationships/hyperlink" Id="rId20" Target="https://stroi.mos.ru/news/nachalas-otdielka-potolka-platformy-stantsii-mietro-univiersitiet-druzhby-narod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64156.html" TargetMode="External" /><Relationship Type="http://schemas.openxmlformats.org/officeDocument/2006/relationships/hyperlink" Id="rId20" Target="https://stroi.mos.ru/news/nachalas-otdielka-potolka-platformy-stantsii-mietro-univiersitiet-druzhby-narod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2024-04-23T02:45:31Z</dcterms:created>
  <dcterms:modified xsi:type="dcterms:W3CDTF">2024-04-23T02:45:31Z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