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8f066f8e7035a86bcb0c8f52393a002143da0"/>
    <w:p>
      <w:pPr>
        <w:pStyle w:val="Heading3"/>
      </w:pPr>
      <w:r>
        <w:t xml:space="preserve">На Балаклавском проспекте построят дом по программе реновации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rPr>
          <w:bCs/>
          <w:b/>
        </w:rPr>
        <w:t xml:space="preserve">Новостройка появится рядом с конноспортивным комплексом «Битца»,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Комитета по архитектуре и градостроительству столицы Юлиану Княжевскую.</w:t>
      </w:r>
    </w:p>
    <w:p>
      <w:pPr>
        <w:pStyle w:val="BodyText"/>
      </w:pPr>
      <w:r>
        <w:t xml:space="preserve">Здание по программе реновации построят на территории площадью 0,5 га по адресу: Балаклавский проспект, вл. 34А. Площадь объекта будет насчитывать около двух десятков тысяч «квадратов».</w:t>
      </w:r>
    </w:p>
    <w:p>
      <w:pPr>
        <w:pStyle w:val="BodyText"/>
      </w:pPr>
      <w:r>
        <w:t xml:space="preserve">Учитывая удобное расположение участка, новоселы смогут совершать поездки по Серпуховско-Тимирязевской и Большой кольцевой линиями подземки. Кроме того, будущие жильцы получат доступ к комплексу с бассейном, дорожками для бега и прочими видами спорта.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http://uzao.mos.ru/presscenter/news/detail/12260073.html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0073.html" TargetMode="External" /><Relationship Type="http://schemas.openxmlformats.org/officeDocument/2006/relationships/hyperlink" Id="rId20" Target="https://stroi.mos.ru/press_releases/na-balaklavskom-prospiektie-postroiat-dom-po-rienovats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0073.html" TargetMode="External" /><Relationship Type="http://schemas.openxmlformats.org/officeDocument/2006/relationships/hyperlink" Id="rId20" Target="https://stroi.mos.ru/press_releases/na-balaklavskom-prospiektie-postroiat-dom-po-rienovats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2025-02-09T01:21:47Z</dcterms:created>
  <dcterms:modified xsi:type="dcterms:W3CDTF">2025-02-09T01:21:47Z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